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F8" w:rsidRPr="000861C7" w:rsidRDefault="00C117F8" w:rsidP="00C117F8">
      <w:pPr>
        <w:pStyle w:val="Heading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C117F8" w:rsidRDefault="00137618" w:rsidP="00C117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one" w:sz="0" w:space="0" w:color="auto" w:frame="1"/>
          <w:lang w:eastAsia="lt-LT"/>
        </w:rPr>
      </w:pPr>
      <w:r>
        <w:rPr>
          <w:rFonts w:ascii="Times New Roman" w:eastAsia="Times New Roman" w:hAnsi="Times New Roman" w:cs="Times New Roman"/>
          <w:b/>
        </w:rPr>
        <w:t>DĖL</w:t>
      </w:r>
      <w:r w:rsidR="00204782" w:rsidRPr="00204782">
        <w:rPr>
          <w:rFonts w:ascii="Times New Roman" w:eastAsia="Times New Roman" w:hAnsi="Times New Roman" w:cs="Times New Roman"/>
          <w:b/>
          <w:bCs/>
          <w:kern w:val="2"/>
        </w:rPr>
        <w:t>REAGENTŲ PT (INR) TYRIMAMS PACIENTO MEDICININĖS PRIEŽIŪROS VI</w:t>
      </w:r>
      <w:r w:rsidR="00544BDB">
        <w:rPr>
          <w:rFonts w:ascii="Times New Roman" w:eastAsia="Times New Roman" w:hAnsi="Times New Roman" w:cs="Times New Roman"/>
          <w:b/>
          <w:bCs/>
          <w:kern w:val="2"/>
        </w:rPr>
        <w:t>ETOJE SU PRIETAISAIS PANAUDAI (</w:t>
      </w:r>
      <w:r w:rsidR="00892601">
        <w:rPr>
          <w:b/>
          <w:bCs/>
          <w:color w:val="000000" w:themeColor="text1"/>
        </w:rPr>
        <w:t>12612</w:t>
      </w:r>
      <w:r w:rsidR="00204782" w:rsidRPr="00204782">
        <w:rPr>
          <w:rFonts w:ascii="Times New Roman" w:eastAsia="Times New Roman" w:hAnsi="Times New Roman" w:cs="Times New Roman"/>
          <w:b/>
          <w:bCs/>
          <w:kern w:val="2"/>
        </w:rPr>
        <w:t>)</w:t>
      </w:r>
      <w:r w:rsidR="00544BDB">
        <w:rPr>
          <w:rFonts w:ascii="Times New Roman" w:eastAsia="Times New Roman" w:hAnsi="Times New Roman" w:cs="Times New Roman"/>
          <w:b/>
          <w:bCs/>
          <w:kern w:val="2"/>
        </w:rPr>
        <w:t xml:space="preserve"> </w:t>
      </w:r>
      <w:r w:rsidR="00C117F8" w:rsidRPr="000861C7">
        <w:rPr>
          <w:rFonts w:ascii="Times New Roman" w:eastAsia="Times New Roman" w:hAnsi="Times New Roman" w:cs="Times New Roman"/>
          <w:b/>
          <w:color w:val="000000"/>
          <w:bdr w:val="none" w:sz="0" w:space="0" w:color="auto" w:frame="1"/>
          <w:lang w:eastAsia="lt-LT"/>
        </w:rPr>
        <w:t>PIRKIMO</w:t>
      </w:r>
    </w:p>
    <w:p w:rsidR="00C117F8" w:rsidRPr="000861C7" w:rsidRDefault="00C117F8" w:rsidP="00C117F8">
      <w:pPr>
        <w:jc w:val="center"/>
        <w:rPr>
          <w:rFonts w:ascii="Times New Roman" w:eastAsia="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CC23FE">
            <w:pPr>
              <w:jc w:val="cente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Ind w:w="-15" w:type="dxa"/>
        <w:tblLook w:val="04A0"/>
      </w:tblPr>
      <w:tblGrid>
        <w:gridCol w:w="6775"/>
        <w:gridCol w:w="1694"/>
        <w:gridCol w:w="1694"/>
        <w:gridCol w:w="1694"/>
        <w:gridCol w:w="3316"/>
      </w:tblGrid>
      <w:tr w:rsidR="00C117F8" w:rsidRPr="000861C7" w:rsidTr="0095700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177E16" w:rsidP="00CC23FE">
            <w:pPr>
              <w:jc w:val="both"/>
              <w:rPr>
                <w:rFonts w:eastAsia="Times New Roman" w:hAnsi="Times New Roman" w:cs="Times New Roman"/>
                <w:sz w:val="22"/>
                <w:szCs w:val="22"/>
              </w:rPr>
            </w:pPr>
            <w:sdt>
              <w:sdtPr>
                <w:rPr>
                  <w:rFonts w:eastAsia="Times New Roman" w:hAnsi="Times New Roman" w:cs="Times New Roman"/>
                </w:rPr>
                <w:id w:val="-1672475679"/>
              </w:sdt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top w:val="single" w:sz="8" w:space="0" w:color="000000"/>
              <w:left w:val="single" w:sz="8" w:space="0" w:color="000000"/>
              <w:bottom w:val="double" w:sz="4" w:space="0" w:color="000000"/>
              <w:right w:val="single" w:sz="8" w:space="0" w:color="000000"/>
            </w:tcBorders>
          </w:tcPr>
          <w:p w:rsidR="00C117F8" w:rsidRPr="000861C7" w:rsidRDefault="00177E16" w:rsidP="00CC23FE">
            <w:pPr>
              <w:jc w:val="both"/>
              <w:rPr>
                <w:rFonts w:eastAsia="Times New Roman" w:hAnsi="Times New Roman" w:cs="Times New Roman"/>
                <w:sz w:val="22"/>
                <w:szCs w:val="22"/>
              </w:rPr>
            </w:pPr>
            <w:sdt>
              <w:sdtPr>
                <w:rPr>
                  <w:rFonts w:eastAsia="Times New Roman" w:hAnsi="Times New Roman" w:cs="Times New Roman"/>
                </w:rPr>
                <w:id w:val="-1214959682"/>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tcBorders>
              <w:top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–tiekėjas, atstovaujantis arba vadovaujantis tiekėjų grupei):</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Asmens (-ų), turinčio (-ių)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0861C7">
              <w:rPr>
                <w:rFonts w:eastAsia="SimSun" w:hAnsi="Times New Roman" w:cs="Times New Roman"/>
                <w:sz w:val="22"/>
                <w:szCs w:val="22"/>
                <w:vertAlign w:val="superscript"/>
              </w:rPr>
              <w:t>10</w:t>
            </w:r>
            <w:r w:rsidRPr="000861C7">
              <w:rPr>
                <w:rFonts w:eastAsia="SimSun" w:hAnsi="Times New Roman" w:cs="Times New Roman"/>
                <w:sz w:val="22"/>
                <w:szCs w:val="22"/>
              </w:rPr>
              <w:t>, vardai ir pavardės</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54"/>
              </w:tabs>
              <w:spacing w:line="240" w:lineRule="auto"/>
              <w:ind w:left="0" w:firstLine="29"/>
              <w:jc w:val="both"/>
              <w:rPr>
                <w:rFonts w:eastAsia="Times New Roman" w:hAnsi="Times New Roman" w:cs="Times New Roman"/>
                <w:b/>
                <w:bCs/>
                <w:sz w:val="22"/>
                <w:szCs w:val="22"/>
              </w:rPr>
            </w:pPr>
            <w:r w:rsidRPr="000861C7">
              <w:rPr>
                <w:rFonts w:eastAsia="Times New Roman" w:hAnsi="Times New Roman" w:cs="Times New Roman"/>
                <w:b/>
                <w:bCs/>
                <w:sz w:val="22"/>
                <w:szCs w:val="22"/>
              </w:rPr>
              <w:lastRenderedPageBreak/>
              <w:t xml:space="preserve">Ar tiekėjas turi </w:t>
            </w:r>
            <w:r w:rsidRPr="000861C7">
              <w:rPr>
                <w:rFonts w:hAnsi="Times New Roman" w:cs="Times New Roman"/>
                <w:b/>
                <w:bCs/>
                <w:sz w:val="22"/>
                <w:szCs w:val="22"/>
              </w:rPr>
              <w:t>kontroliuojantį (-čius) asmenį (-is)</w:t>
            </w:r>
            <w:r w:rsidRPr="000861C7">
              <w:rPr>
                <w:rFonts w:hAnsi="Times New Roman" w:cs="Times New Roman"/>
                <w:b/>
                <w:bCs/>
                <w:sz w:val="22"/>
                <w:szCs w:val="22"/>
                <w:vertAlign w:val="superscript"/>
              </w:rPr>
              <w:footnoteReference w:id="2"/>
            </w:r>
            <w:r w:rsidRPr="000861C7">
              <w:rPr>
                <w:rFonts w:hAnsi="Times New Roman" w:cs="Times New Roman"/>
                <w:b/>
                <w:bCs/>
                <w:sz w:val="22"/>
                <w:szCs w:val="22"/>
              </w:rPr>
              <w:t>?</w:t>
            </w:r>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bottom w:val="single" w:sz="4" w:space="0" w:color="000000"/>
            </w:tcBorders>
          </w:tcPr>
          <w:p w:rsidR="00C117F8" w:rsidRPr="000861C7" w:rsidRDefault="00177E16" w:rsidP="00CC23FE">
            <w:pPr>
              <w:jc w:val="both"/>
              <w:rPr>
                <w:rFonts w:eastAsia="Times New Roman" w:hAnsi="Times New Roman" w:cs="Times New Roman"/>
                <w:sz w:val="22"/>
                <w:szCs w:val="22"/>
              </w:rPr>
            </w:pPr>
            <w:sdt>
              <w:sdtPr>
                <w:rPr>
                  <w:rFonts w:eastAsia="Times New Roman" w:hAnsi="Times New Roman" w:cs="Times New Roman"/>
                </w:rPr>
                <w:id w:val="-334774370"/>
              </w:sdtPr>
              <w:sdtContent>
                <w:r w:rsidR="00C117F8" w:rsidRPr="000861C7">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bottom w:val="single" w:sz="4" w:space="0" w:color="000000"/>
            </w:tcBorders>
          </w:tcPr>
          <w:p w:rsidR="00C117F8" w:rsidRPr="000861C7" w:rsidRDefault="00177E16" w:rsidP="00CC23FE">
            <w:pPr>
              <w:jc w:val="both"/>
              <w:rPr>
                <w:rFonts w:eastAsia="Times New Roman" w:hAnsi="Times New Roman" w:cs="Times New Roman"/>
                <w:sz w:val="22"/>
                <w:szCs w:val="22"/>
              </w:rPr>
            </w:pPr>
            <w:sdt>
              <w:sdtPr>
                <w:rPr>
                  <w:rFonts w:eastAsia="Times New Roman" w:hAnsi="Times New Roman" w:cs="Times New Roman"/>
                </w:rPr>
                <w:id w:val="-2044578613"/>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tcBorders>
              <w:bottom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Tiekėjas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rsidR="00C117F8" w:rsidRPr="000861C7" w:rsidRDefault="00C117F8" w:rsidP="00CC23FE">
            <w:pPr>
              <w:pStyle w:val="ListParagraph"/>
              <w:shd w:val="clear" w:color="auto" w:fill="E7E6E6" w:themeFill="background2"/>
              <w:tabs>
                <w:tab w:val="left" w:pos="454"/>
              </w:tabs>
              <w:ind w:left="0"/>
              <w:jc w:val="both"/>
              <w:rPr>
                <w:rFonts w:eastAsia="Times New Roman" w:hAnsi="Times New Roman" w:cs="Times New Roman"/>
                <w:sz w:val="22"/>
                <w:szCs w:val="22"/>
              </w:rPr>
            </w:pPr>
          </w:p>
          <w:p w:rsidR="00C117F8" w:rsidRPr="000861C7" w:rsidRDefault="00C117F8" w:rsidP="00CC23FE">
            <w:pPr>
              <w:pStyle w:val="ListParagraph"/>
              <w:shd w:val="clear" w:color="auto" w:fill="E7E6E6" w:themeFill="background2"/>
              <w:tabs>
                <w:tab w:val="left" w:pos="454"/>
              </w:tabs>
              <w:ind w:left="0"/>
              <w:jc w:val="both"/>
              <w:rPr>
                <w:rFonts w:hAnsi="Times New Roman" w:cs="Times New Roman"/>
                <w:sz w:val="22"/>
                <w:szCs w:val="22"/>
              </w:rPr>
            </w:pPr>
            <w:r w:rsidRPr="000861C7">
              <w:rPr>
                <w:rFonts w:hAnsi="Times New Roman" w:cs="Times New Roman"/>
                <w:sz w:val="22"/>
                <w:szCs w:val="22"/>
              </w:rPr>
              <w:t xml:space="preserve">Jeigu Tiekėjas </w:t>
            </w:r>
            <w:r w:rsidRPr="000861C7">
              <w:rPr>
                <w:rFonts w:hAnsi="Times New Roman" w:cs="Times New Roman"/>
                <w:sz w:val="22"/>
                <w:szCs w:val="22"/>
                <w:u w:val="single"/>
              </w:rPr>
              <w:t xml:space="preserve">turi </w:t>
            </w:r>
            <w:r w:rsidRPr="000861C7">
              <w:rPr>
                <w:rFonts w:hAnsi="Times New Roman" w:cs="Times New Roman"/>
                <w:sz w:val="22"/>
                <w:szCs w:val="22"/>
              </w:rPr>
              <w:t xml:space="preserve">kontroliuojantį (-čius) asmenį (-is), nurodoma visų kontroliuojančių asmenų </w:t>
            </w:r>
            <w:r w:rsidRPr="000861C7">
              <w:rPr>
                <w:rFonts w:hAnsi="Times New Roman" w:cs="Times New Roman"/>
                <w:sz w:val="22"/>
                <w:szCs w:val="22"/>
                <w:vertAlign w:val="superscript"/>
              </w:rPr>
              <w:footnoteReference w:id="3"/>
            </w:r>
            <w:r w:rsidRPr="000861C7">
              <w:rPr>
                <w:rFonts w:hAnsi="Times New Roman" w:cs="Times New Roman"/>
                <w:sz w:val="22"/>
                <w:szCs w:val="22"/>
              </w:rPr>
              <w:t>:</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rsidR="00C117F8" w:rsidRPr="00137618" w:rsidRDefault="00C117F8" w:rsidP="00137618">
            <w:pPr>
              <w:pStyle w:val="ListParagraph"/>
              <w:numPr>
                <w:ilvl w:val="2"/>
                <w:numId w:val="1"/>
              </w:numPr>
              <w:shd w:val="clear" w:color="auto" w:fill="E7E6E6" w:themeFill="background2"/>
              <w:tabs>
                <w:tab w:val="left" w:pos="596"/>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bottom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 xml:space="preserve">Asmens (-ų), turinčio (-ių)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8398"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1"/>
                <w:numId w:val="1"/>
              </w:numPr>
              <w:tabs>
                <w:tab w:val="left" w:pos="454"/>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tiekėjų grupės narys turi </w:t>
            </w:r>
            <w:r w:rsidRPr="000861C7">
              <w:rPr>
                <w:rFonts w:hAnsi="Times New Roman" w:cs="Times New Roman"/>
                <w:b/>
                <w:bCs/>
                <w:sz w:val="22"/>
                <w:szCs w:val="22"/>
              </w:rPr>
              <w:t>kontroliuojantį (-čius) asmenį (-is)?</w:t>
            </w:r>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Pr>
          <w:p w:rsidR="00C117F8" w:rsidRPr="000861C7" w:rsidRDefault="00177E16" w:rsidP="00CC23FE">
            <w:pPr>
              <w:jc w:val="both"/>
              <w:rPr>
                <w:rFonts w:eastAsia="Times New Roman" w:hAnsi="Times New Roman" w:cs="Times New Roman"/>
                <w:sz w:val="22"/>
                <w:szCs w:val="22"/>
              </w:rPr>
            </w:pPr>
            <w:sdt>
              <w:sdtPr>
                <w:rPr>
                  <w:rFonts w:eastAsia="Times New Roman" w:hAnsi="Times New Roman" w:cs="Times New Roman"/>
                </w:rPr>
                <w:id w:val="392785425"/>
              </w:sdtPr>
              <w:sdtContent>
                <w:r w:rsidR="00C117F8" w:rsidRPr="000861C7">
                  <w:rPr>
                    <w:rFonts w:ascii="Segoe UI Symbol" w:eastAsia="MS Gothic" w:hAnsi="Segoe UI Symbol" w:cs="Segoe UI Symbol"/>
                    <w:sz w:val="22"/>
                    <w:szCs w:val="22"/>
                  </w:rPr>
                  <w:t>☐</w:t>
                </w:r>
              </w:sdtContent>
            </w:sdt>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Pr>
          <w:p w:rsidR="00C117F8" w:rsidRPr="000861C7" w:rsidRDefault="00177E16" w:rsidP="00CC23FE">
            <w:pPr>
              <w:jc w:val="both"/>
              <w:rPr>
                <w:rFonts w:eastAsia="Times New Roman" w:hAnsi="Times New Roman" w:cs="Times New Roman"/>
                <w:sz w:val="22"/>
                <w:szCs w:val="22"/>
              </w:rPr>
            </w:pPr>
            <w:sdt>
              <w:sdtPr>
                <w:rPr>
                  <w:rFonts w:eastAsia="Times New Roman" w:hAnsi="Times New Roman" w:cs="Times New Roman"/>
                </w:rPr>
                <w:id w:val="-358049102"/>
              </w:sdtPr>
              <w:sdtContent>
                <w:r w:rsidR="00C117F8" w:rsidRPr="000861C7">
                  <w:rPr>
                    <w:rFonts w:ascii="Segoe UI Symbol" w:eastAsia="MS Gothic" w:hAnsi="Segoe UI Symbol" w:cs="Segoe UI Symbol"/>
                    <w:sz w:val="22"/>
                    <w:szCs w:val="22"/>
                  </w:rPr>
                  <w:t>☐</w:t>
                </w:r>
              </w:sdtContent>
            </w:sdt>
          </w:p>
        </w:tc>
      </w:tr>
      <w:tr w:rsidR="00C117F8" w:rsidRPr="000861C7" w:rsidTr="0095700B">
        <w:tc>
          <w:tcPr>
            <w:tcW w:w="6775" w:type="dxa"/>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narys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 xml:space="preserve">(pvz. nė vienas dalyvio (juridinio asmens) asmuo tiesiogiai ar netiesiogiai, ar kartu su susijusiais asmenimis nevaldo daugiau kaip 50 </w:t>
            </w:r>
            <w:r w:rsidRPr="000861C7">
              <w:rPr>
                <w:rFonts w:hAnsi="Times New Roman" w:cs="Times New Roman"/>
                <w:i/>
                <w:iCs/>
                <w:sz w:val="22"/>
                <w:szCs w:val="22"/>
              </w:rPr>
              <w:lastRenderedPageBreak/>
              <w:t>proc. akcijų, pajų, dalių, įnašų ar (ir) balsų juridinio asmens (dalyvio įmonės) dalyvių susirinkime)</w:t>
            </w:r>
            <w:r w:rsidRPr="000861C7">
              <w:rPr>
                <w:rFonts w:hAnsi="Times New Roman" w:cs="Times New Roman"/>
                <w:i/>
                <w:iCs/>
                <w:sz w:val="22"/>
                <w:szCs w:val="22"/>
              </w:rPr>
              <w:br/>
            </w:r>
          </w:p>
          <w:p w:rsidR="00C117F8" w:rsidRPr="000861C7" w:rsidRDefault="00C117F8" w:rsidP="00CC23FE">
            <w:pPr>
              <w:pStyle w:val="ListParagraph"/>
              <w:shd w:val="clear" w:color="auto" w:fill="E7E6E6" w:themeFill="background2"/>
              <w:tabs>
                <w:tab w:val="left" w:pos="454"/>
              </w:tabs>
              <w:ind w:left="0"/>
              <w:rPr>
                <w:rFonts w:hAnsi="Times New Roman" w:cs="Times New Roman"/>
                <w:sz w:val="22"/>
                <w:szCs w:val="22"/>
              </w:rPr>
            </w:pPr>
            <w:r w:rsidRPr="000861C7">
              <w:rPr>
                <w:rFonts w:hAnsi="Times New Roman" w:cs="Times New Roman"/>
                <w:sz w:val="22"/>
                <w:szCs w:val="22"/>
              </w:rPr>
              <w:t xml:space="preserve">Jeigu narys </w:t>
            </w:r>
            <w:r w:rsidRPr="000861C7">
              <w:rPr>
                <w:rFonts w:hAnsi="Times New Roman" w:cs="Times New Roman"/>
                <w:sz w:val="22"/>
                <w:szCs w:val="22"/>
                <w:u w:val="single"/>
              </w:rPr>
              <w:t xml:space="preserve">turi </w:t>
            </w:r>
            <w:r w:rsidRPr="000861C7">
              <w:rPr>
                <w:rFonts w:hAnsi="Times New Roman" w:cs="Times New Roman"/>
                <w:sz w:val="22"/>
                <w:szCs w:val="22"/>
              </w:rPr>
              <w:t>kontroliuojantį (-čius) asmenį (-is), nurodoma visų kontroliuojančių asmenų:</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p w:rsidR="00C117F8" w:rsidRPr="000861C7" w:rsidRDefault="00C117F8" w:rsidP="00CC23FE">
            <w:pPr>
              <w:jc w:val="both"/>
              <w:rPr>
                <w:rFonts w:eastAsia="Times New Roman" w:hAnsi="Times New Roman" w:cs="Times New Roman"/>
                <w:sz w:val="22"/>
                <w:szCs w:val="22"/>
              </w:rPr>
            </w:pPr>
          </w:p>
        </w:tc>
        <w:tc>
          <w:tcPr>
            <w:tcW w:w="8398"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95700B">
        <w:tc>
          <w:tcPr>
            <w:tcW w:w="6775" w:type="dxa"/>
            <w:shd w:val="clear" w:color="auto" w:fill="E7E6E6" w:themeFill="background2"/>
          </w:tcPr>
          <w:p w:rsidR="00C117F8" w:rsidRPr="000861C7" w:rsidRDefault="00C117F8" w:rsidP="00CC23FE">
            <w:pPr>
              <w:jc w:val="both"/>
              <w:rPr>
                <w:rFonts w:eastAsia="Times New Roman" w:hAnsi="Times New Roman" w:cs="Times New Roman"/>
                <w:b/>
                <w:i/>
                <w:sz w:val="22"/>
                <w:szCs w:val="22"/>
              </w:rPr>
            </w:pPr>
            <w:r w:rsidRPr="000861C7">
              <w:rPr>
                <w:rFonts w:eastAsia="Times New Roman" w:hAnsi="Times New Roman" w:cs="Times New Roman"/>
                <w:b/>
                <w:i/>
                <w:sz w:val="22"/>
                <w:szCs w:val="22"/>
              </w:rPr>
              <w:lastRenderedPageBreak/>
              <w:t>Jeigu pasiūlymą teikia tiekėjų grupė, 1.5-1.7 punktai kartojami apie kiekvieną tiekėjų grupės narį.</w:t>
            </w:r>
          </w:p>
        </w:tc>
        <w:tc>
          <w:tcPr>
            <w:tcW w:w="8398" w:type="dxa"/>
            <w:gridSpan w:val="4"/>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304" w:type="dxa"/>
        <w:tblLayout w:type="fixed"/>
        <w:tblLook w:val="04A0"/>
      </w:tblPr>
      <w:tblGrid>
        <w:gridCol w:w="562"/>
        <w:gridCol w:w="2268"/>
        <w:gridCol w:w="2977"/>
        <w:gridCol w:w="2126"/>
        <w:gridCol w:w="1701"/>
        <w:gridCol w:w="3119"/>
        <w:gridCol w:w="2551"/>
      </w:tblGrid>
      <w:tr w:rsidR="000861C7" w:rsidRPr="000861C7" w:rsidTr="0095700B">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arba kvazisubtiekėjo pavadinimas, juridinio asmens kodas, fizinio asmens verslo pažymėjimo numeris ar pan.</w:t>
            </w:r>
          </w:p>
          <w:p w:rsidR="00C117F8" w:rsidRPr="000861C7" w:rsidRDefault="00C117F8" w:rsidP="00CC23FE">
            <w:pPr>
              <w:rPr>
                <w:rFonts w:ascii="Times New Roman" w:hAnsi="Times New Roman" w:cs="Times New Roman"/>
              </w:rPr>
            </w:pPr>
            <w:r w:rsidRPr="000861C7">
              <w:rPr>
                <w:rFonts w:ascii="Times New Roman" w:hAnsi="Times New Roman" w:cs="Times New Roman"/>
              </w:rPr>
              <w:t>Jeigu kvazisubtiekėjas, įrašoma „KVAZISUBTIEKĖJAS“</w:t>
            </w:r>
          </w:p>
        </w:tc>
        <w:tc>
          <w:tcPr>
            <w:tcW w:w="2977"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Kvalifikacijos reikalavimas, kuriam atitikti pasitelkiamas ūkio subjektas, kurio pajėgumais remiamasi, ar kvazisubtiekėjas</w:t>
            </w:r>
          </w:p>
          <w:p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3119"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255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95700B">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3119"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55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95700B">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3119" w:type="dxa"/>
          </w:tcPr>
          <w:p w:rsidR="00C117F8" w:rsidRPr="000861C7" w:rsidRDefault="00C117F8" w:rsidP="00CC23FE">
            <w:pPr>
              <w:rPr>
                <w:rFonts w:ascii="Times New Roman" w:hAnsi="Times New Roman" w:cs="Times New Roman"/>
              </w:rPr>
            </w:pPr>
          </w:p>
        </w:tc>
        <w:tc>
          <w:tcPr>
            <w:tcW w:w="2551" w:type="dxa"/>
          </w:tcPr>
          <w:p w:rsidR="00C117F8" w:rsidRPr="000861C7" w:rsidRDefault="00C117F8" w:rsidP="00CC23FE">
            <w:pPr>
              <w:rPr>
                <w:rFonts w:ascii="Times New Roman" w:hAnsi="Times New Roman" w:cs="Times New Roman"/>
              </w:rPr>
            </w:pPr>
          </w:p>
        </w:tc>
      </w:tr>
      <w:tr w:rsidR="000861C7" w:rsidRPr="000861C7" w:rsidTr="0095700B">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3119" w:type="dxa"/>
          </w:tcPr>
          <w:p w:rsidR="00C117F8" w:rsidRPr="000861C7" w:rsidRDefault="00C117F8" w:rsidP="00CC23FE">
            <w:pPr>
              <w:rPr>
                <w:rFonts w:ascii="Times New Roman" w:hAnsi="Times New Roman" w:cs="Times New Roman"/>
              </w:rPr>
            </w:pPr>
          </w:p>
        </w:tc>
        <w:tc>
          <w:tcPr>
            <w:tcW w:w="2551" w:type="dxa"/>
          </w:tcPr>
          <w:p w:rsidR="00C117F8" w:rsidRPr="000861C7" w:rsidRDefault="00C117F8" w:rsidP="00CC23FE">
            <w:pPr>
              <w:rPr>
                <w:rFonts w:ascii="Times New Roman" w:hAnsi="Times New Roman" w:cs="Times New Roman"/>
              </w:rPr>
            </w:pPr>
          </w:p>
        </w:tc>
      </w:tr>
    </w:tbl>
    <w:p w:rsidR="000861C7" w:rsidRPr="00137618" w:rsidRDefault="000861C7" w:rsidP="00137618">
      <w:pPr>
        <w:spacing w:after="0" w:line="240" w:lineRule="auto"/>
        <w:jc w:val="both"/>
        <w:rPr>
          <w:rFonts w:ascii="Times New Roman" w:eastAsia="Aptos" w:hAnsi="Times New Roman" w:cs="Times New Roman"/>
          <w:bCs/>
          <w:kern w:val="2"/>
        </w:rPr>
      </w:pPr>
    </w:p>
    <w:p w:rsidR="000861C7" w:rsidRPr="000861C7" w:rsidRDefault="000861C7" w:rsidP="00C117F8">
      <w:pPr>
        <w:pStyle w:val="ListParagraph"/>
        <w:spacing w:after="0" w:line="240" w:lineRule="auto"/>
        <w:ind w:left="927"/>
        <w:jc w:val="both"/>
        <w:rPr>
          <w:rFonts w:ascii="Times New Roman" w:eastAsia="Aptos" w:hAnsi="Times New Roman" w:cs="Times New Roman"/>
          <w:bCs/>
          <w:kern w:val="2"/>
        </w:rPr>
      </w:pPr>
    </w:p>
    <w:p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rPr>
      </w:pPr>
      <w:r w:rsidRPr="000861C7">
        <w:rPr>
          <w:rFonts w:ascii="Times New Roman" w:eastAsia="SimSun" w:hAnsi="Times New Roman" w:cs="Times New Roman"/>
          <w:b/>
        </w:rPr>
        <w:t>Žinomi subtiekėjai, kurie bus pasitelkti vykdant sutartį ir kurių pajėgumais nesiremiama įrodinėjant kvalifikacijos atitikties:</w:t>
      </w:r>
    </w:p>
    <w:p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0861C7">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tblPr>
      <w:tblGrid>
        <w:gridCol w:w="647"/>
        <w:gridCol w:w="3127"/>
        <w:gridCol w:w="2960"/>
        <w:gridCol w:w="2960"/>
        <w:gridCol w:w="2960"/>
        <w:gridCol w:w="2960"/>
      </w:tblGrid>
      <w:tr w:rsidR="00C117F8" w:rsidRPr="000861C7" w:rsidTr="00CC23FE">
        <w:tc>
          <w:tcPr>
            <w:tcW w:w="207"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w:t>
            </w:r>
            <w:r w:rsidRPr="000861C7">
              <w:rPr>
                <w:rFonts w:ascii="Times New Roman" w:hAnsi="Times New Roman" w:cs="Times New Roman"/>
              </w:rPr>
              <w:lastRenderedPageBreak/>
              <w:t>pagrindimas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lastRenderedPageBreak/>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Subtiekėjui perduodamų vykdyti sutartinių įsipareigojimų dalis procentais nuo pasiūlymo kainos ar suma (EUR su PVM) ir (arba) </w:t>
            </w:r>
            <w:r w:rsidRPr="000861C7">
              <w:rPr>
                <w:rFonts w:ascii="Times New Roman" w:hAnsi="Times New Roman" w:cs="Times New Roman"/>
              </w:rPr>
              <w:lastRenderedPageBreak/>
              <w:t>aprašymas</w:t>
            </w:r>
          </w:p>
        </w:tc>
      </w:tr>
      <w:tr w:rsidR="00C117F8" w:rsidRPr="000861C7" w:rsidTr="00CC23FE">
        <w:tc>
          <w:tcPr>
            <w:tcW w:w="207"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lastRenderedPageBreak/>
              <w:t>1</w:t>
            </w:r>
          </w:p>
        </w:tc>
        <w:tc>
          <w:tcPr>
            <w:tcW w:w="1001"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CC23FE">
        <w:tc>
          <w:tcPr>
            <w:tcW w:w="207"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bookmarkEnd w:id="5"/>
    </w:tbl>
    <w:p w:rsidR="00C117F8" w:rsidRPr="000861C7" w:rsidRDefault="00C117F8" w:rsidP="00C117F8">
      <w:pPr>
        <w:spacing w:after="0" w:line="240" w:lineRule="auto"/>
        <w:jc w:val="both"/>
        <w:rPr>
          <w:rFonts w:ascii="Times New Roman" w:eastAsia="Times New Roman" w:hAnsi="Times New Roman" w:cs="Times New Roman"/>
        </w:rPr>
      </w:pPr>
    </w:p>
    <w:p w:rsidR="00BB070D" w:rsidRDefault="00BB070D" w:rsidP="00BB070D">
      <w:pPr>
        <w:spacing w:after="0" w:line="240" w:lineRule="auto"/>
        <w:jc w:val="both"/>
        <w:rPr>
          <w:rFonts w:ascii="Times New Roman" w:eastAsia="Times New Roman" w:hAnsi="Times New Roman" w:cs="Times New Roman"/>
          <w:b/>
          <w:bCs/>
        </w:rPr>
      </w:pPr>
    </w:p>
    <w:p w:rsidR="00BB070D" w:rsidRDefault="00BB070D" w:rsidP="00BB070D">
      <w:pPr>
        <w:pStyle w:val="ListParagraph"/>
        <w:numPr>
          <w:ilvl w:val="0"/>
          <w:numId w:val="1"/>
        </w:numPr>
        <w:suppressAutoHyphens/>
        <w:spacing w:after="0" w:line="240" w:lineRule="auto"/>
        <w:jc w:val="both"/>
        <w:rPr>
          <w:rFonts w:eastAsia="Times New Roman" w:cstheme="minorHAnsi"/>
          <w:b/>
          <w:bCs/>
        </w:rPr>
      </w:pPr>
      <w:r w:rsidRPr="000918AC">
        <w:rPr>
          <w:rFonts w:eastAsia="Times New Roman" w:cstheme="minorHAnsi"/>
          <w:b/>
          <w:bCs/>
        </w:rPr>
        <w:t xml:space="preserve">Pasiūlymo kokybės kriterijai: </w:t>
      </w:r>
    </w:p>
    <w:p w:rsidR="00BB070D" w:rsidRPr="000918AC" w:rsidRDefault="00BB070D" w:rsidP="00BB070D">
      <w:pPr>
        <w:pStyle w:val="ListParagraph"/>
        <w:suppressAutoHyphens/>
        <w:spacing w:after="0" w:line="240" w:lineRule="auto"/>
        <w:ind w:left="927"/>
        <w:jc w:val="both"/>
        <w:rPr>
          <w:rFonts w:eastAsia="Times New Roman" w:cstheme="minorHAnsi"/>
          <w:b/>
          <w:bCs/>
        </w:rPr>
      </w:pPr>
    </w:p>
    <w:tbl>
      <w:tblPr>
        <w:tblW w:w="14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2"/>
        <w:gridCol w:w="3701"/>
        <w:gridCol w:w="10031"/>
      </w:tblGrid>
      <w:tr w:rsidR="00BB070D" w:rsidRPr="007F31A0" w:rsidTr="00BB070D">
        <w:trPr>
          <w:trHeight w:val="596"/>
          <w:jc w:val="center"/>
        </w:trPr>
        <w:tc>
          <w:tcPr>
            <w:tcW w:w="592" w:type="dxa"/>
            <w:shd w:val="clear" w:color="auto" w:fill="E7E6E6" w:themeFill="background2"/>
          </w:tcPr>
          <w:p w:rsidR="00BB070D" w:rsidRPr="007F31A0" w:rsidRDefault="00BB070D" w:rsidP="003162A1">
            <w:pPr>
              <w:suppressAutoHyphens/>
              <w:spacing w:after="0" w:line="240" w:lineRule="auto"/>
              <w:jc w:val="center"/>
              <w:rPr>
                <w:rFonts w:eastAsia="Times New Roman" w:cstheme="minorHAnsi"/>
                <w:bCs/>
                <w:sz w:val="20"/>
                <w:szCs w:val="20"/>
              </w:rPr>
            </w:pPr>
            <w:r w:rsidRPr="007F31A0">
              <w:rPr>
                <w:rFonts w:eastAsia="Times New Roman" w:cstheme="minorHAnsi"/>
                <w:bCs/>
                <w:sz w:val="20"/>
                <w:szCs w:val="20"/>
              </w:rPr>
              <w:t>Eil. Nr.</w:t>
            </w:r>
          </w:p>
        </w:tc>
        <w:tc>
          <w:tcPr>
            <w:tcW w:w="3701" w:type="dxa"/>
            <w:shd w:val="clear" w:color="auto" w:fill="E7E6E6" w:themeFill="background2"/>
          </w:tcPr>
          <w:p w:rsidR="00BB070D" w:rsidRPr="007F31A0" w:rsidRDefault="00BB070D" w:rsidP="003162A1">
            <w:pPr>
              <w:suppressAutoHyphens/>
              <w:spacing w:after="0" w:line="240" w:lineRule="auto"/>
              <w:rPr>
                <w:rFonts w:eastAsia="Times New Roman" w:cstheme="minorHAnsi"/>
                <w:bCs/>
                <w:sz w:val="20"/>
                <w:szCs w:val="20"/>
              </w:rPr>
            </w:pPr>
            <w:r w:rsidRPr="007F31A0">
              <w:rPr>
                <w:rFonts w:eastAsia="Times New Roman" w:cstheme="minorHAnsi"/>
                <w:bCs/>
                <w:sz w:val="20"/>
                <w:szCs w:val="20"/>
              </w:rPr>
              <w:t xml:space="preserve">Kokybės kriterijai </w:t>
            </w:r>
          </w:p>
        </w:tc>
        <w:tc>
          <w:tcPr>
            <w:tcW w:w="10031" w:type="dxa"/>
            <w:shd w:val="clear" w:color="auto" w:fill="E7E6E6" w:themeFill="background2"/>
          </w:tcPr>
          <w:p w:rsidR="00BB070D" w:rsidRPr="007F31A0" w:rsidRDefault="00BB070D" w:rsidP="003162A1">
            <w:pPr>
              <w:suppressAutoHyphens/>
              <w:spacing w:after="0" w:line="240" w:lineRule="auto"/>
              <w:rPr>
                <w:rFonts w:eastAsia="Times New Roman" w:cstheme="minorHAnsi"/>
                <w:bCs/>
                <w:sz w:val="20"/>
                <w:szCs w:val="20"/>
              </w:rPr>
            </w:pPr>
            <w:r w:rsidRPr="007F31A0">
              <w:rPr>
                <w:rFonts w:eastAsia="Times New Roman" w:cstheme="minorHAnsi"/>
                <w:bCs/>
                <w:sz w:val="20"/>
                <w:szCs w:val="20"/>
              </w:rPr>
              <w:t>Siūlomų kriterijų rodiklių reikšmės</w:t>
            </w:r>
          </w:p>
        </w:tc>
      </w:tr>
      <w:tr w:rsidR="00BB070D" w:rsidRPr="007F31A0" w:rsidTr="00BB070D">
        <w:trPr>
          <w:trHeight w:val="1571"/>
          <w:jc w:val="center"/>
        </w:trPr>
        <w:tc>
          <w:tcPr>
            <w:tcW w:w="592" w:type="dxa"/>
          </w:tcPr>
          <w:p w:rsidR="00BB070D" w:rsidRPr="007F31A0" w:rsidRDefault="00BB070D" w:rsidP="003162A1">
            <w:pPr>
              <w:suppressAutoHyphens/>
              <w:spacing w:after="0" w:line="240" w:lineRule="auto"/>
              <w:jc w:val="both"/>
              <w:rPr>
                <w:rFonts w:eastAsia="Times New Roman" w:cstheme="minorHAnsi"/>
                <w:sz w:val="20"/>
                <w:szCs w:val="20"/>
              </w:rPr>
            </w:pPr>
            <w:r w:rsidRPr="007F31A0">
              <w:rPr>
                <w:rFonts w:eastAsia="Times New Roman" w:cstheme="minorHAnsi"/>
                <w:sz w:val="20"/>
                <w:szCs w:val="20"/>
              </w:rPr>
              <w:t>1.</w:t>
            </w:r>
          </w:p>
        </w:tc>
        <w:tc>
          <w:tcPr>
            <w:tcW w:w="3701" w:type="dxa"/>
            <w:shd w:val="clear" w:color="auto" w:fill="E7E6E6" w:themeFill="background2"/>
          </w:tcPr>
          <w:p w:rsidR="00BB070D" w:rsidRPr="00984B15" w:rsidRDefault="00BB070D" w:rsidP="007D7343">
            <w:pPr>
              <w:suppressAutoHyphens/>
              <w:spacing w:after="0" w:line="240" w:lineRule="auto"/>
              <w:jc w:val="both"/>
              <w:rPr>
                <w:rFonts w:eastAsia="Times New Roman" w:cstheme="minorHAnsi"/>
                <w:b/>
                <w:bCs/>
                <w:sz w:val="20"/>
                <w:szCs w:val="20"/>
              </w:rPr>
            </w:pPr>
            <w:r w:rsidRPr="00984B15">
              <w:rPr>
                <w:rFonts w:eastAsia="Times New Roman" w:cstheme="minorHAnsi"/>
                <w:b/>
                <w:bCs/>
                <w:sz w:val="20"/>
                <w:szCs w:val="20"/>
              </w:rPr>
              <w:t>Pirmas kriterijus –</w:t>
            </w:r>
            <w:r w:rsidR="007D7343">
              <w:t xml:space="preserve"> </w:t>
            </w:r>
            <w:r w:rsidR="007D7343" w:rsidRPr="007D7343">
              <w:rPr>
                <w:rFonts w:eastAsia="Times New Roman" w:cstheme="minorHAnsi"/>
                <w:b/>
                <w:bCs/>
                <w:sz w:val="20"/>
                <w:szCs w:val="20"/>
              </w:rPr>
              <w:t>Tyrimui tinkami ėminiai: kapiliarinis, veninis ir arterinis kraujas</w:t>
            </w:r>
            <w:r w:rsidR="007D7343">
              <w:rPr>
                <w:rFonts w:eastAsia="Times New Roman" w:cstheme="minorHAnsi"/>
                <w:b/>
                <w:bCs/>
                <w:sz w:val="20"/>
                <w:szCs w:val="20"/>
              </w:rPr>
              <w:t xml:space="preserve"> </w:t>
            </w:r>
            <w:r w:rsidRPr="00984B15">
              <w:rPr>
                <w:rFonts w:cstheme="minorHAnsi"/>
                <w:b/>
                <w:bCs/>
                <w:sz w:val="20"/>
                <w:szCs w:val="20"/>
              </w:rPr>
              <w:t>(</w:t>
            </w:r>
            <w:r w:rsidR="00810B4B">
              <w:rPr>
                <w:rFonts w:cstheme="minorHAnsi"/>
                <w:b/>
                <w:bCs/>
                <w:iCs/>
                <w:sz w:val="20"/>
                <w:szCs w:val="20"/>
              </w:rPr>
              <w:t>Nr.1</w:t>
            </w:r>
            <w:r w:rsidRPr="00984B15">
              <w:rPr>
                <w:rFonts w:cstheme="minorHAnsi"/>
                <w:b/>
                <w:bCs/>
                <w:iCs/>
                <w:sz w:val="20"/>
                <w:szCs w:val="20"/>
              </w:rPr>
              <w:t>)</w:t>
            </w:r>
          </w:p>
        </w:tc>
        <w:tc>
          <w:tcPr>
            <w:tcW w:w="10031" w:type="dxa"/>
          </w:tcPr>
          <w:p w:rsidR="00BB070D" w:rsidRPr="005F4325" w:rsidRDefault="00BB070D" w:rsidP="003162A1">
            <w:pPr>
              <w:spacing w:after="0" w:line="240" w:lineRule="auto"/>
              <w:jc w:val="both"/>
              <w:rPr>
                <w:rFonts w:ascii="Calibri" w:eastAsia="SimSun" w:hAnsi="Calibri" w:cs="Calibri"/>
                <w:iCs/>
                <w:sz w:val="20"/>
                <w:szCs w:val="20"/>
                <w:lang w:eastAsia="zh-CN"/>
              </w:rPr>
            </w:pPr>
            <w:r w:rsidRPr="005F4325">
              <w:rPr>
                <w:rFonts w:ascii="Calibri" w:eastAsia="SimSun" w:hAnsi="Calibri" w:cs="Calibri"/>
                <w:iCs/>
                <w:sz w:val="20"/>
                <w:szCs w:val="20"/>
                <w:lang w:eastAsia="zh-CN"/>
              </w:rPr>
              <w:t>Pažymėti (simboliu „x“ pažymėti tik vieną langelį):</w:t>
            </w:r>
          </w:p>
          <w:p w:rsidR="00BB070D" w:rsidRPr="005F4325" w:rsidRDefault="00462F73" w:rsidP="003162A1">
            <w:pPr>
              <w:suppressAutoHyphens/>
              <w:autoSpaceDN w:val="0"/>
              <w:spacing w:after="0" w:line="240" w:lineRule="auto"/>
              <w:textAlignment w:val="baseline"/>
              <w:rPr>
                <w:rFonts w:ascii="Calibri" w:eastAsia="SimSun" w:hAnsi="Calibri" w:cs="Calibri"/>
                <w:iCs/>
                <w:sz w:val="20"/>
                <w:szCs w:val="20"/>
                <w:lang w:eastAsia="zh-CN"/>
              </w:rPr>
            </w:pPr>
            <w:r>
              <w:rPr>
                <w:rFonts w:ascii="Calibri" w:eastAsia="Times New Roman" w:hAnsi="Calibri" w:cs="Calibri"/>
                <w:color w:val="000000" w:themeColor="text1"/>
                <w:sz w:val="20"/>
                <w:szCs w:val="20"/>
              </w:rPr>
              <w:t xml:space="preserve">Taip </w:t>
            </w:r>
            <w:r w:rsidR="00BB070D">
              <w:rPr>
                <w:rFonts w:ascii="Calibri" w:eastAsia="Times New Roman" w:hAnsi="Calibri" w:cs="Calibri"/>
                <w:color w:val="000000" w:themeColor="text1"/>
                <w:sz w:val="20"/>
                <w:szCs w:val="20"/>
              </w:rPr>
              <w:t xml:space="preserve"> </w:t>
            </w:r>
            <w:r w:rsidR="00BB070D" w:rsidRPr="005F4325">
              <w:rPr>
                <w:rFonts w:ascii="Calibri" w:eastAsia="SimSun" w:hAnsi="Calibri" w:cs="Calibri"/>
                <w:iCs/>
                <w:sz w:val="20"/>
                <w:szCs w:val="20"/>
                <w:lang w:eastAsia="zh-CN"/>
              </w:rPr>
              <w:t>–</w:t>
            </w:r>
            <w:sdt>
              <w:sdtPr>
                <w:rPr>
                  <w:rFonts w:ascii="Calibri" w:eastAsia="SimSun" w:hAnsi="Calibri" w:cs="Calibri"/>
                  <w:iCs/>
                  <w:sz w:val="20"/>
                  <w:szCs w:val="20"/>
                </w:rPr>
                <w:id w:val="1727562061"/>
              </w:sdtPr>
              <w:sdtContent>
                <w:r w:rsidR="00BB070D" w:rsidRPr="005F4325">
                  <w:rPr>
                    <w:rFonts w:ascii="Segoe UI Symbol" w:eastAsia="SimSun" w:hAnsi="Segoe UI Symbol" w:cs="Segoe UI Symbol"/>
                    <w:iCs/>
                    <w:sz w:val="20"/>
                    <w:szCs w:val="20"/>
                  </w:rPr>
                  <w:t>☐</w:t>
                </w:r>
              </w:sdtContent>
            </w:sdt>
          </w:p>
          <w:p w:rsidR="00BB070D" w:rsidRPr="005F4325" w:rsidRDefault="00462F73" w:rsidP="003162A1">
            <w:pPr>
              <w:suppressAutoHyphens/>
              <w:autoSpaceDN w:val="0"/>
              <w:spacing w:after="0" w:line="240" w:lineRule="auto"/>
              <w:textAlignment w:val="baseline"/>
              <w:rPr>
                <w:rFonts w:ascii="Calibri" w:eastAsia="SimSun" w:hAnsi="Calibri" w:cs="Calibri"/>
                <w:iCs/>
                <w:sz w:val="20"/>
                <w:szCs w:val="20"/>
                <w:lang w:eastAsia="zh-CN"/>
              </w:rPr>
            </w:pPr>
            <w:r>
              <w:rPr>
                <w:rFonts w:ascii="Calibri" w:eastAsia="Times New Roman" w:hAnsi="Calibri" w:cs="Calibri"/>
                <w:color w:val="000000" w:themeColor="text1"/>
                <w:sz w:val="20"/>
                <w:szCs w:val="20"/>
              </w:rPr>
              <w:t xml:space="preserve">Ne </w:t>
            </w:r>
            <w:r w:rsidR="00BB070D">
              <w:rPr>
                <w:rFonts w:ascii="Calibri" w:eastAsia="Times New Roman" w:hAnsi="Calibri" w:cs="Calibri"/>
                <w:color w:val="000000" w:themeColor="text1"/>
                <w:sz w:val="20"/>
                <w:szCs w:val="20"/>
              </w:rPr>
              <w:t xml:space="preserve"> </w:t>
            </w:r>
            <w:r w:rsidR="00BB070D" w:rsidRPr="005F4325">
              <w:rPr>
                <w:rFonts w:ascii="Calibri" w:eastAsia="SimSun" w:hAnsi="Calibri" w:cs="Calibri"/>
                <w:iCs/>
                <w:sz w:val="20"/>
                <w:szCs w:val="20"/>
                <w:lang w:eastAsia="zh-CN"/>
              </w:rPr>
              <w:t xml:space="preserve">– </w:t>
            </w:r>
            <w:sdt>
              <w:sdtPr>
                <w:rPr>
                  <w:rFonts w:ascii="Calibri" w:eastAsia="SimSun" w:hAnsi="Calibri" w:cs="Calibri"/>
                  <w:iCs/>
                  <w:sz w:val="20"/>
                  <w:szCs w:val="20"/>
                </w:rPr>
                <w:id w:val="-846943360"/>
              </w:sdtPr>
              <w:sdtContent>
                <w:r w:rsidR="00BB070D" w:rsidRPr="005F4325">
                  <w:rPr>
                    <w:rFonts w:ascii="Segoe UI Symbol" w:eastAsia="MS Gothic" w:hAnsi="Segoe UI Symbol" w:cs="Segoe UI Symbol"/>
                    <w:iCs/>
                    <w:sz w:val="20"/>
                    <w:szCs w:val="20"/>
                  </w:rPr>
                  <w:t>☐</w:t>
                </w:r>
              </w:sdtContent>
            </w:sdt>
          </w:p>
          <w:p w:rsidR="00462F73" w:rsidRDefault="00462F73" w:rsidP="003162A1">
            <w:pPr>
              <w:suppressAutoHyphens/>
              <w:spacing w:after="0" w:line="240" w:lineRule="auto"/>
              <w:jc w:val="both"/>
              <w:rPr>
                <w:rFonts w:ascii="Calibri" w:eastAsia="SimSun" w:hAnsi="Calibri" w:cs="Calibri"/>
                <w:b/>
                <w:bCs/>
                <w:i/>
                <w:iCs/>
                <w:sz w:val="20"/>
                <w:szCs w:val="20"/>
                <w:u w:val="single"/>
              </w:rPr>
            </w:pPr>
          </w:p>
          <w:p w:rsidR="00BB070D" w:rsidRPr="007F31A0" w:rsidRDefault="00BB070D" w:rsidP="00462F73">
            <w:pPr>
              <w:suppressAutoHyphens/>
              <w:spacing w:after="0" w:line="240" w:lineRule="auto"/>
              <w:jc w:val="both"/>
              <w:rPr>
                <w:rFonts w:eastAsia="Times New Roman" w:cstheme="minorHAnsi"/>
                <w:sz w:val="20"/>
                <w:szCs w:val="20"/>
              </w:rPr>
            </w:pPr>
          </w:p>
        </w:tc>
      </w:tr>
      <w:tr w:rsidR="00BB070D" w:rsidRPr="007F31A0" w:rsidTr="00462F73">
        <w:trPr>
          <w:trHeight w:val="1547"/>
          <w:jc w:val="center"/>
        </w:trPr>
        <w:tc>
          <w:tcPr>
            <w:tcW w:w="592" w:type="dxa"/>
          </w:tcPr>
          <w:p w:rsidR="00BB070D" w:rsidRPr="007F31A0" w:rsidRDefault="00BB070D" w:rsidP="003162A1">
            <w:pPr>
              <w:suppressAutoHyphens/>
              <w:spacing w:after="0" w:line="240" w:lineRule="auto"/>
              <w:jc w:val="both"/>
              <w:rPr>
                <w:rFonts w:eastAsia="Times New Roman" w:cstheme="minorHAnsi"/>
                <w:sz w:val="20"/>
                <w:szCs w:val="20"/>
              </w:rPr>
            </w:pPr>
            <w:r w:rsidRPr="007F31A0">
              <w:rPr>
                <w:rFonts w:eastAsia="Times New Roman" w:cstheme="minorHAnsi"/>
                <w:sz w:val="20"/>
                <w:szCs w:val="20"/>
              </w:rPr>
              <w:t>2.</w:t>
            </w:r>
          </w:p>
        </w:tc>
        <w:tc>
          <w:tcPr>
            <w:tcW w:w="3701" w:type="dxa"/>
            <w:shd w:val="clear" w:color="auto" w:fill="E7E6E6" w:themeFill="background2"/>
          </w:tcPr>
          <w:p w:rsidR="00BB070D" w:rsidRPr="00984B15" w:rsidRDefault="00BB070D" w:rsidP="00462F73">
            <w:pPr>
              <w:suppressAutoHyphens/>
              <w:spacing w:after="0" w:line="240" w:lineRule="auto"/>
              <w:jc w:val="both"/>
              <w:rPr>
                <w:rFonts w:eastAsia="Times New Roman" w:cstheme="minorHAnsi"/>
                <w:b/>
                <w:bCs/>
                <w:sz w:val="20"/>
                <w:szCs w:val="20"/>
              </w:rPr>
            </w:pPr>
            <w:r w:rsidRPr="00984B15">
              <w:rPr>
                <w:rFonts w:eastAsia="Times New Roman" w:cstheme="minorHAnsi"/>
                <w:b/>
                <w:bCs/>
                <w:sz w:val="20"/>
                <w:szCs w:val="20"/>
              </w:rPr>
              <w:t xml:space="preserve">Antras kriterijus </w:t>
            </w:r>
            <w:r>
              <w:rPr>
                <w:rFonts w:eastAsia="Times New Roman" w:cstheme="minorHAnsi"/>
                <w:b/>
                <w:bCs/>
                <w:sz w:val="20"/>
                <w:szCs w:val="20"/>
              </w:rPr>
              <w:t>–</w:t>
            </w:r>
            <w:r w:rsidR="00462F73">
              <w:rPr>
                <w:rFonts w:eastAsia="Times New Roman" w:cstheme="minorHAnsi"/>
                <w:b/>
                <w:bCs/>
                <w:sz w:val="20"/>
                <w:szCs w:val="20"/>
              </w:rPr>
              <w:t xml:space="preserve"> </w:t>
            </w:r>
            <w:r w:rsidR="00462F73" w:rsidRPr="00462F73">
              <w:rPr>
                <w:rFonts w:eastAsia="Times New Roman" w:cstheme="minorHAnsi"/>
                <w:b/>
                <w:bCs/>
                <w:sz w:val="20"/>
                <w:szCs w:val="20"/>
              </w:rPr>
              <w:t>Pakartojamumas: tiriant kapiliarinį, arba veninį arba arterinį kraują TNS (INR) rezultatų, kai TNS &lt; 2, variacija (CV) ≤ 3,6 %</w:t>
            </w:r>
            <w:r w:rsidR="00810B4B">
              <w:rPr>
                <w:rFonts w:eastAsia="Times New Roman" w:cstheme="minorHAnsi"/>
                <w:b/>
                <w:bCs/>
                <w:sz w:val="20"/>
                <w:szCs w:val="20"/>
              </w:rPr>
              <w:t xml:space="preserve"> (</w:t>
            </w:r>
            <w:r w:rsidR="00810B4B">
              <w:rPr>
                <w:rFonts w:cstheme="minorHAnsi"/>
                <w:b/>
                <w:bCs/>
                <w:iCs/>
                <w:sz w:val="20"/>
                <w:szCs w:val="20"/>
              </w:rPr>
              <w:t>Nr.2</w:t>
            </w:r>
            <w:r w:rsidR="00810B4B" w:rsidRPr="00984B15">
              <w:rPr>
                <w:rFonts w:cstheme="minorHAnsi"/>
                <w:b/>
                <w:bCs/>
                <w:iCs/>
                <w:sz w:val="20"/>
                <w:szCs w:val="20"/>
              </w:rPr>
              <w:t>)</w:t>
            </w:r>
          </w:p>
        </w:tc>
        <w:tc>
          <w:tcPr>
            <w:tcW w:w="10031" w:type="dxa"/>
          </w:tcPr>
          <w:p w:rsidR="00462F73" w:rsidRPr="005F4325" w:rsidRDefault="00462F73" w:rsidP="00462F73">
            <w:pPr>
              <w:spacing w:after="0" w:line="240" w:lineRule="auto"/>
              <w:jc w:val="both"/>
              <w:rPr>
                <w:rFonts w:ascii="Calibri" w:eastAsia="SimSun" w:hAnsi="Calibri" w:cs="Calibri"/>
                <w:iCs/>
                <w:sz w:val="20"/>
                <w:szCs w:val="20"/>
                <w:lang w:eastAsia="zh-CN"/>
              </w:rPr>
            </w:pPr>
            <w:r w:rsidRPr="005F4325">
              <w:rPr>
                <w:rFonts w:ascii="Calibri" w:eastAsia="SimSun" w:hAnsi="Calibri" w:cs="Calibri"/>
                <w:iCs/>
                <w:sz w:val="20"/>
                <w:szCs w:val="20"/>
                <w:lang w:eastAsia="zh-CN"/>
              </w:rPr>
              <w:t>Pažymėti (simboliu „x“ pažymėti tik vieną langelį):</w:t>
            </w:r>
          </w:p>
          <w:p w:rsidR="00462F73" w:rsidRPr="005F4325" w:rsidRDefault="00462F73" w:rsidP="00462F73">
            <w:pPr>
              <w:suppressAutoHyphens/>
              <w:autoSpaceDN w:val="0"/>
              <w:spacing w:after="0" w:line="240" w:lineRule="auto"/>
              <w:textAlignment w:val="baseline"/>
              <w:rPr>
                <w:rFonts w:ascii="Calibri" w:eastAsia="SimSun" w:hAnsi="Calibri" w:cs="Calibri"/>
                <w:iCs/>
                <w:sz w:val="20"/>
                <w:szCs w:val="20"/>
                <w:lang w:eastAsia="zh-CN"/>
              </w:rPr>
            </w:pPr>
            <w:r>
              <w:rPr>
                <w:rFonts w:ascii="Calibri" w:eastAsia="Times New Roman" w:hAnsi="Calibri" w:cs="Calibri"/>
                <w:color w:val="000000" w:themeColor="text1"/>
                <w:sz w:val="20"/>
                <w:szCs w:val="20"/>
              </w:rPr>
              <w:t xml:space="preserve">Taip </w:t>
            </w:r>
            <w:r>
              <w:rPr>
                <w:rFonts w:ascii="Calibri" w:eastAsia="Times New Roman" w:hAnsi="Calibri" w:cs="Calibri"/>
                <w:color w:val="000000" w:themeColor="text1"/>
                <w:sz w:val="20"/>
                <w:szCs w:val="20"/>
              </w:rPr>
              <w:t xml:space="preserve"> </w:t>
            </w:r>
            <w:r w:rsidRPr="005F4325">
              <w:rPr>
                <w:rFonts w:ascii="Calibri" w:eastAsia="SimSun" w:hAnsi="Calibri" w:cs="Calibri"/>
                <w:iCs/>
                <w:sz w:val="20"/>
                <w:szCs w:val="20"/>
                <w:lang w:eastAsia="zh-CN"/>
              </w:rPr>
              <w:t>–</w:t>
            </w:r>
            <w:sdt>
              <w:sdtPr>
                <w:rPr>
                  <w:rFonts w:ascii="Calibri" w:eastAsia="SimSun" w:hAnsi="Calibri" w:cs="Calibri"/>
                  <w:iCs/>
                  <w:sz w:val="20"/>
                  <w:szCs w:val="20"/>
                </w:rPr>
                <w:id w:val="15779138"/>
              </w:sdtPr>
              <w:sdtContent>
                <w:r w:rsidRPr="005F4325">
                  <w:rPr>
                    <w:rFonts w:ascii="Segoe UI Symbol" w:eastAsia="SimSun" w:hAnsi="Segoe UI Symbol" w:cs="Segoe UI Symbol"/>
                    <w:iCs/>
                    <w:sz w:val="20"/>
                    <w:szCs w:val="20"/>
                  </w:rPr>
                  <w:t>☐</w:t>
                </w:r>
              </w:sdtContent>
            </w:sdt>
          </w:p>
          <w:p w:rsidR="00462F73" w:rsidRPr="005F4325" w:rsidRDefault="00462F73" w:rsidP="00462F73">
            <w:pPr>
              <w:suppressAutoHyphens/>
              <w:autoSpaceDN w:val="0"/>
              <w:spacing w:after="0" w:line="240" w:lineRule="auto"/>
              <w:textAlignment w:val="baseline"/>
              <w:rPr>
                <w:rFonts w:ascii="Calibri" w:eastAsia="SimSun" w:hAnsi="Calibri" w:cs="Calibri"/>
                <w:iCs/>
                <w:sz w:val="20"/>
                <w:szCs w:val="20"/>
                <w:lang w:eastAsia="zh-CN"/>
              </w:rPr>
            </w:pPr>
            <w:r>
              <w:rPr>
                <w:rFonts w:ascii="Calibri" w:eastAsia="Times New Roman" w:hAnsi="Calibri" w:cs="Calibri"/>
                <w:color w:val="000000" w:themeColor="text1"/>
                <w:sz w:val="20"/>
                <w:szCs w:val="20"/>
              </w:rPr>
              <w:t xml:space="preserve">Ne </w:t>
            </w:r>
            <w:r>
              <w:rPr>
                <w:rFonts w:ascii="Calibri" w:eastAsia="Times New Roman" w:hAnsi="Calibri" w:cs="Calibri"/>
                <w:color w:val="000000" w:themeColor="text1"/>
                <w:sz w:val="20"/>
                <w:szCs w:val="20"/>
              </w:rPr>
              <w:t xml:space="preserve"> </w:t>
            </w:r>
            <w:r w:rsidRPr="005F4325">
              <w:rPr>
                <w:rFonts w:ascii="Calibri" w:eastAsia="SimSun" w:hAnsi="Calibri" w:cs="Calibri"/>
                <w:iCs/>
                <w:sz w:val="20"/>
                <w:szCs w:val="20"/>
                <w:lang w:eastAsia="zh-CN"/>
              </w:rPr>
              <w:t xml:space="preserve">– </w:t>
            </w:r>
            <w:sdt>
              <w:sdtPr>
                <w:rPr>
                  <w:rFonts w:ascii="Calibri" w:eastAsia="SimSun" w:hAnsi="Calibri" w:cs="Calibri"/>
                  <w:iCs/>
                  <w:sz w:val="20"/>
                  <w:szCs w:val="20"/>
                </w:rPr>
                <w:id w:val="15779139"/>
              </w:sdtPr>
              <w:sdtContent>
                <w:r w:rsidRPr="005F4325">
                  <w:rPr>
                    <w:rFonts w:ascii="Segoe UI Symbol" w:eastAsia="MS Gothic" w:hAnsi="Segoe UI Symbol" w:cs="Segoe UI Symbol"/>
                    <w:iCs/>
                    <w:sz w:val="20"/>
                    <w:szCs w:val="20"/>
                  </w:rPr>
                  <w:t>☐</w:t>
                </w:r>
              </w:sdtContent>
            </w:sdt>
          </w:p>
          <w:p w:rsidR="00462F73" w:rsidRDefault="00462F73" w:rsidP="00462F73">
            <w:pPr>
              <w:suppressAutoHyphens/>
              <w:spacing w:after="0" w:line="240" w:lineRule="auto"/>
              <w:jc w:val="both"/>
              <w:rPr>
                <w:rFonts w:ascii="Calibri" w:eastAsia="SimSun" w:hAnsi="Calibri" w:cs="Calibri"/>
                <w:b/>
                <w:bCs/>
                <w:i/>
                <w:iCs/>
                <w:sz w:val="20"/>
                <w:szCs w:val="20"/>
                <w:u w:val="single"/>
              </w:rPr>
            </w:pPr>
          </w:p>
          <w:p w:rsidR="00BB070D" w:rsidRPr="007F31A0" w:rsidRDefault="00BB070D" w:rsidP="00462F73">
            <w:pPr>
              <w:suppressAutoHyphens/>
              <w:spacing w:after="0" w:line="240" w:lineRule="auto"/>
              <w:jc w:val="both"/>
              <w:rPr>
                <w:rFonts w:eastAsia="Times New Roman" w:cstheme="minorHAnsi"/>
                <w:sz w:val="20"/>
                <w:szCs w:val="20"/>
              </w:rPr>
            </w:pPr>
          </w:p>
        </w:tc>
      </w:tr>
      <w:tr w:rsidR="00462F73" w:rsidRPr="007F31A0" w:rsidTr="00462F73">
        <w:trPr>
          <w:trHeight w:val="1547"/>
          <w:jc w:val="center"/>
        </w:trPr>
        <w:tc>
          <w:tcPr>
            <w:tcW w:w="592" w:type="dxa"/>
          </w:tcPr>
          <w:p w:rsidR="00462F73" w:rsidRPr="007F31A0" w:rsidRDefault="00462F73" w:rsidP="003162A1">
            <w:pPr>
              <w:suppressAutoHyphens/>
              <w:spacing w:after="0" w:line="240" w:lineRule="auto"/>
              <w:jc w:val="both"/>
              <w:rPr>
                <w:rFonts w:eastAsia="Times New Roman" w:cstheme="minorHAnsi"/>
                <w:sz w:val="20"/>
                <w:szCs w:val="20"/>
              </w:rPr>
            </w:pPr>
            <w:r>
              <w:rPr>
                <w:rFonts w:eastAsia="Times New Roman" w:cstheme="minorHAnsi"/>
                <w:sz w:val="20"/>
                <w:szCs w:val="20"/>
              </w:rPr>
              <w:t>3.</w:t>
            </w:r>
          </w:p>
        </w:tc>
        <w:tc>
          <w:tcPr>
            <w:tcW w:w="3701" w:type="dxa"/>
            <w:shd w:val="clear" w:color="auto" w:fill="E7E6E6" w:themeFill="background2"/>
          </w:tcPr>
          <w:p w:rsidR="00462F73" w:rsidRPr="00984B15" w:rsidRDefault="00462F73" w:rsidP="00462F73">
            <w:pPr>
              <w:suppressAutoHyphens/>
              <w:spacing w:after="0" w:line="240" w:lineRule="auto"/>
              <w:jc w:val="both"/>
              <w:rPr>
                <w:rFonts w:eastAsia="Times New Roman" w:cstheme="minorHAnsi"/>
                <w:b/>
                <w:bCs/>
                <w:sz w:val="20"/>
                <w:szCs w:val="20"/>
              </w:rPr>
            </w:pPr>
            <w:r>
              <w:rPr>
                <w:rFonts w:eastAsia="Times New Roman" w:cstheme="minorHAnsi"/>
                <w:b/>
                <w:bCs/>
                <w:sz w:val="20"/>
                <w:szCs w:val="20"/>
              </w:rPr>
              <w:t>Trečias</w:t>
            </w:r>
            <w:r w:rsidRPr="00984B15">
              <w:rPr>
                <w:rFonts w:eastAsia="Times New Roman" w:cstheme="minorHAnsi"/>
                <w:b/>
                <w:bCs/>
                <w:sz w:val="20"/>
                <w:szCs w:val="20"/>
              </w:rPr>
              <w:t xml:space="preserve"> kriterijus </w:t>
            </w:r>
            <w:r>
              <w:rPr>
                <w:rFonts w:eastAsia="Times New Roman" w:cstheme="minorHAnsi"/>
                <w:b/>
                <w:bCs/>
                <w:sz w:val="20"/>
                <w:szCs w:val="20"/>
              </w:rPr>
              <w:t>–</w:t>
            </w:r>
            <w:r>
              <w:t xml:space="preserve"> </w:t>
            </w:r>
            <w:r w:rsidRPr="00462F73">
              <w:rPr>
                <w:rFonts w:eastAsia="Times New Roman" w:cstheme="minorHAnsi"/>
                <w:b/>
                <w:bCs/>
                <w:sz w:val="20"/>
                <w:szCs w:val="20"/>
              </w:rPr>
              <w:t>Siūlomomis juostelėmis, arba kasetėmis, arba lustais arba kitaip vadinamomis tyrimo priemonėmis atliekamam INR tyrimui reikšmingos įtakos neturi tiek nefrakcionuoto heparino (UFH) tiek mažos molekulinės masės heparino (LMWH) koncentracija kraujyje iki 3 TV/ml, kai INR ≤ 3,5</w:t>
            </w:r>
            <w:r w:rsidR="00810B4B">
              <w:rPr>
                <w:rFonts w:eastAsia="Times New Roman" w:cstheme="minorHAnsi"/>
                <w:b/>
                <w:bCs/>
                <w:sz w:val="20"/>
                <w:szCs w:val="20"/>
              </w:rPr>
              <w:t xml:space="preserve"> (</w:t>
            </w:r>
            <w:r w:rsidR="00810B4B">
              <w:rPr>
                <w:rFonts w:cstheme="minorHAnsi"/>
                <w:b/>
                <w:bCs/>
                <w:iCs/>
                <w:sz w:val="20"/>
                <w:szCs w:val="20"/>
              </w:rPr>
              <w:t>Nr.3</w:t>
            </w:r>
            <w:r w:rsidR="00810B4B" w:rsidRPr="00984B15">
              <w:rPr>
                <w:rFonts w:cstheme="minorHAnsi"/>
                <w:b/>
                <w:bCs/>
                <w:iCs/>
                <w:sz w:val="20"/>
                <w:szCs w:val="20"/>
              </w:rPr>
              <w:t>)</w:t>
            </w:r>
          </w:p>
        </w:tc>
        <w:tc>
          <w:tcPr>
            <w:tcW w:w="10031" w:type="dxa"/>
          </w:tcPr>
          <w:p w:rsidR="00462F73" w:rsidRPr="005F4325" w:rsidRDefault="00462F73" w:rsidP="00462F73">
            <w:pPr>
              <w:spacing w:after="0" w:line="240" w:lineRule="auto"/>
              <w:jc w:val="both"/>
              <w:rPr>
                <w:rFonts w:ascii="Calibri" w:eastAsia="SimSun" w:hAnsi="Calibri" w:cs="Calibri"/>
                <w:iCs/>
                <w:sz w:val="20"/>
                <w:szCs w:val="20"/>
                <w:lang w:eastAsia="zh-CN"/>
              </w:rPr>
            </w:pPr>
            <w:r w:rsidRPr="005F4325">
              <w:rPr>
                <w:rFonts w:ascii="Calibri" w:eastAsia="SimSun" w:hAnsi="Calibri" w:cs="Calibri"/>
                <w:iCs/>
                <w:sz w:val="20"/>
                <w:szCs w:val="20"/>
                <w:lang w:eastAsia="zh-CN"/>
              </w:rPr>
              <w:t>Pažymėti (simboliu „x“ pažymėti tik vieną langelį):</w:t>
            </w:r>
          </w:p>
          <w:p w:rsidR="00462F73" w:rsidRPr="005F4325" w:rsidRDefault="00462F73" w:rsidP="00462F73">
            <w:pPr>
              <w:suppressAutoHyphens/>
              <w:autoSpaceDN w:val="0"/>
              <w:spacing w:after="0" w:line="240" w:lineRule="auto"/>
              <w:textAlignment w:val="baseline"/>
              <w:rPr>
                <w:rFonts w:ascii="Calibri" w:eastAsia="SimSun" w:hAnsi="Calibri" w:cs="Calibri"/>
                <w:iCs/>
                <w:sz w:val="20"/>
                <w:szCs w:val="20"/>
                <w:lang w:eastAsia="zh-CN"/>
              </w:rPr>
            </w:pPr>
            <w:r>
              <w:rPr>
                <w:rFonts w:ascii="Calibri" w:eastAsia="Times New Roman" w:hAnsi="Calibri" w:cs="Calibri"/>
                <w:color w:val="000000" w:themeColor="text1"/>
                <w:sz w:val="20"/>
                <w:szCs w:val="20"/>
              </w:rPr>
              <w:t xml:space="preserve">Taip </w:t>
            </w:r>
            <w:r>
              <w:rPr>
                <w:rFonts w:ascii="Calibri" w:eastAsia="Times New Roman" w:hAnsi="Calibri" w:cs="Calibri"/>
                <w:color w:val="000000" w:themeColor="text1"/>
                <w:sz w:val="20"/>
                <w:szCs w:val="20"/>
              </w:rPr>
              <w:t xml:space="preserve"> </w:t>
            </w:r>
            <w:r w:rsidRPr="005F4325">
              <w:rPr>
                <w:rFonts w:ascii="Calibri" w:eastAsia="SimSun" w:hAnsi="Calibri" w:cs="Calibri"/>
                <w:iCs/>
                <w:sz w:val="20"/>
                <w:szCs w:val="20"/>
                <w:lang w:eastAsia="zh-CN"/>
              </w:rPr>
              <w:t>–</w:t>
            </w:r>
            <w:sdt>
              <w:sdtPr>
                <w:rPr>
                  <w:rFonts w:ascii="Calibri" w:eastAsia="SimSun" w:hAnsi="Calibri" w:cs="Calibri"/>
                  <w:iCs/>
                  <w:sz w:val="20"/>
                  <w:szCs w:val="20"/>
                </w:rPr>
                <w:id w:val="15779140"/>
              </w:sdtPr>
              <w:sdtContent>
                <w:r w:rsidRPr="005F4325">
                  <w:rPr>
                    <w:rFonts w:ascii="Segoe UI Symbol" w:eastAsia="SimSun" w:hAnsi="Segoe UI Symbol" w:cs="Segoe UI Symbol"/>
                    <w:iCs/>
                    <w:sz w:val="20"/>
                    <w:szCs w:val="20"/>
                  </w:rPr>
                  <w:t>☐</w:t>
                </w:r>
              </w:sdtContent>
            </w:sdt>
          </w:p>
          <w:p w:rsidR="00462F73" w:rsidRPr="005F4325" w:rsidRDefault="00462F73" w:rsidP="00462F73">
            <w:pPr>
              <w:suppressAutoHyphens/>
              <w:autoSpaceDN w:val="0"/>
              <w:spacing w:after="0" w:line="240" w:lineRule="auto"/>
              <w:textAlignment w:val="baseline"/>
              <w:rPr>
                <w:rFonts w:ascii="Calibri" w:eastAsia="SimSun" w:hAnsi="Calibri" w:cs="Calibri"/>
                <w:iCs/>
                <w:sz w:val="20"/>
                <w:szCs w:val="20"/>
                <w:lang w:eastAsia="zh-CN"/>
              </w:rPr>
            </w:pPr>
            <w:r>
              <w:rPr>
                <w:rFonts w:ascii="Calibri" w:eastAsia="Times New Roman" w:hAnsi="Calibri" w:cs="Calibri"/>
                <w:color w:val="000000" w:themeColor="text1"/>
                <w:sz w:val="20"/>
                <w:szCs w:val="20"/>
              </w:rPr>
              <w:t xml:space="preserve">Ne </w:t>
            </w:r>
            <w:r>
              <w:rPr>
                <w:rFonts w:ascii="Calibri" w:eastAsia="Times New Roman" w:hAnsi="Calibri" w:cs="Calibri"/>
                <w:color w:val="000000" w:themeColor="text1"/>
                <w:sz w:val="20"/>
                <w:szCs w:val="20"/>
              </w:rPr>
              <w:t xml:space="preserve"> </w:t>
            </w:r>
            <w:r w:rsidRPr="005F4325">
              <w:rPr>
                <w:rFonts w:ascii="Calibri" w:eastAsia="SimSun" w:hAnsi="Calibri" w:cs="Calibri"/>
                <w:iCs/>
                <w:sz w:val="20"/>
                <w:szCs w:val="20"/>
                <w:lang w:eastAsia="zh-CN"/>
              </w:rPr>
              <w:t xml:space="preserve">– </w:t>
            </w:r>
            <w:sdt>
              <w:sdtPr>
                <w:rPr>
                  <w:rFonts w:ascii="Calibri" w:eastAsia="SimSun" w:hAnsi="Calibri" w:cs="Calibri"/>
                  <w:iCs/>
                  <w:sz w:val="20"/>
                  <w:szCs w:val="20"/>
                </w:rPr>
                <w:id w:val="15779141"/>
              </w:sdtPr>
              <w:sdtContent>
                <w:r w:rsidRPr="005F4325">
                  <w:rPr>
                    <w:rFonts w:ascii="Segoe UI Symbol" w:eastAsia="MS Gothic" w:hAnsi="Segoe UI Symbol" w:cs="Segoe UI Symbol"/>
                    <w:iCs/>
                    <w:sz w:val="20"/>
                    <w:szCs w:val="20"/>
                  </w:rPr>
                  <w:t>☐</w:t>
                </w:r>
              </w:sdtContent>
            </w:sdt>
          </w:p>
          <w:p w:rsidR="00462F73" w:rsidRDefault="00462F73" w:rsidP="00462F73">
            <w:pPr>
              <w:suppressAutoHyphens/>
              <w:spacing w:after="0" w:line="240" w:lineRule="auto"/>
              <w:jc w:val="both"/>
              <w:rPr>
                <w:rFonts w:ascii="Calibri" w:eastAsia="SimSun" w:hAnsi="Calibri" w:cs="Calibri"/>
                <w:b/>
                <w:bCs/>
                <w:i/>
                <w:iCs/>
                <w:sz w:val="20"/>
                <w:szCs w:val="20"/>
                <w:u w:val="single"/>
              </w:rPr>
            </w:pPr>
          </w:p>
          <w:p w:rsidR="00462F73" w:rsidRPr="005F4325" w:rsidRDefault="00462F73" w:rsidP="00462F73">
            <w:pPr>
              <w:spacing w:after="0" w:line="240" w:lineRule="auto"/>
              <w:jc w:val="both"/>
              <w:rPr>
                <w:rFonts w:ascii="Calibri" w:eastAsia="SimSun" w:hAnsi="Calibri" w:cs="Calibri"/>
                <w:iCs/>
                <w:sz w:val="20"/>
                <w:szCs w:val="20"/>
                <w:lang w:eastAsia="zh-CN"/>
              </w:rPr>
            </w:pPr>
          </w:p>
        </w:tc>
      </w:tr>
      <w:tr w:rsidR="00462F73" w:rsidRPr="007F31A0" w:rsidTr="00462F73">
        <w:trPr>
          <w:trHeight w:val="1547"/>
          <w:jc w:val="center"/>
        </w:trPr>
        <w:tc>
          <w:tcPr>
            <w:tcW w:w="592" w:type="dxa"/>
          </w:tcPr>
          <w:p w:rsidR="00462F73" w:rsidRPr="007F31A0" w:rsidRDefault="00462F73" w:rsidP="003162A1">
            <w:pPr>
              <w:suppressAutoHyphens/>
              <w:spacing w:after="0" w:line="240" w:lineRule="auto"/>
              <w:jc w:val="both"/>
              <w:rPr>
                <w:rFonts w:eastAsia="Times New Roman" w:cstheme="minorHAnsi"/>
                <w:sz w:val="20"/>
                <w:szCs w:val="20"/>
              </w:rPr>
            </w:pPr>
            <w:r>
              <w:rPr>
                <w:rFonts w:eastAsia="Times New Roman" w:cstheme="minorHAnsi"/>
                <w:sz w:val="20"/>
                <w:szCs w:val="20"/>
              </w:rPr>
              <w:t>4.</w:t>
            </w:r>
          </w:p>
        </w:tc>
        <w:tc>
          <w:tcPr>
            <w:tcW w:w="3701" w:type="dxa"/>
            <w:shd w:val="clear" w:color="auto" w:fill="E7E6E6" w:themeFill="background2"/>
          </w:tcPr>
          <w:p w:rsidR="00462F73" w:rsidRPr="00984B15" w:rsidRDefault="00462F73" w:rsidP="00462F73">
            <w:pPr>
              <w:suppressAutoHyphens/>
              <w:spacing w:after="0" w:line="240" w:lineRule="auto"/>
              <w:jc w:val="both"/>
              <w:rPr>
                <w:rFonts w:eastAsia="Times New Roman" w:cstheme="minorHAnsi"/>
                <w:b/>
                <w:bCs/>
                <w:sz w:val="20"/>
                <w:szCs w:val="20"/>
              </w:rPr>
            </w:pPr>
            <w:r>
              <w:rPr>
                <w:rFonts w:eastAsia="Times New Roman" w:cstheme="minorHAnsi"/>
                <w:b/>
                <w:bCs/>
                <w:sz w:val="20"/>
                <w:szCs w:val="20"/>
              </w:rPr>
              <w:t>Ketvirtas</w:t>
            </w:r>
            <w:r w:rsidRPr="00984B15">
              <w:rPr>
                <w:rFonts w:eastAsia="Times New Roman" w:cstheme="minorHAnsi"/>
                <w:b/>
                <w:bCs/>
                <w:sz w:val="20"/>
                <w:szCs w:val="20"/>
              </w:rPr>
              <w:t xml:space="preserve"> kriterijus </w:t>
            </w:r>
            <w:r>
              <w:rPr>
                <w:rFonts w:eastAsia="Times New Roman" w:cstheme="minorHAnsi"/>
                <w:b/>
                <w:bCs/>
                <w:sz w:val="20"/>
                <w:szCs w:val="20"/>
              </w:rPr>
              <w:t>–</w:t>
            </w:r>
            <w:r>
              <w:rPr>
                <w:rFonts w:eastAsia="Times New Roman" w:cstheme="minorHAnsi"/>
                <w:b/>
                <w:bCs/>
                <w:sz w:val="20"/>
                <w:szCs w:val="20"/>
              </w:rPr>
              <w:t xml:space="preserve"> </w:t>
            </w:r>
            <w:r w:rsidRPr="00462F73">
              <w:rPr>
                <w:rFonts w:eastAsia="Times New Roman" w:cstheme="minorHAnsi"/>
                <w:b/>
                <w:bCs/>
                <w:sz w:val="20"/>
                <w:szCs w:val="20"/>
              </w:rPr>
              <w:t>Kiekviena tyrimo juostelių, arba kasečių, arba lustų arba kitaip vadinamų tyrimo priemonių partija yra kalibruota pagal PSO tarptautinius pamatinius etalonus arba pagal pagrindinę partiją, kuri atsekama pagal PSO tarptautinius pamatinius etalonus</w:t>
            </w:r>
            <w:r w:rsidR="00810B4B">
              <w:rPr>
                <w:rFonts w:eastAsia="Times New Roman" w:cstheme="minorHAnsi"/>
                <w:b/>
                <w:bCs/>
                <w:sz w:val="20"/>
                <w:szCs w:val="20"/>
              </w:rPr>
              <w:t xml:space="preserve"> (</w:t>
            </w:r>
            <w:r w:rsidR="00810B4B">
              <w:rPr>
                <w:rFonts w:cstheme="minorHAnsi"/>
                <w:b/>
                <w:bCs/>
                <w:iCs/>
                <w:sz w:val="20"/>
                <w:szCs w:val="20"/>
              </w:rPr>
              <w:t>Nr.4</w:t>
            </w:r>
            <w:r w:rsidR="00810B4B" w:rsidRPr="00984B15">
              <w:rPr>
                <w:rFonts w:cstheme="minorHAnsi"/>
                <w:b/>
                <w:bCs/>
                <w:iCs/>
                <w:sz w:val="20"/>
                <w:szCs w:val="20"/>
              </w:rPr>
              <w:t>)</w:t>
            </w:r>
          </w:p>
        </w:tc>
        <w:tc>
          <w:tcPr>
            <w:tcW w:w="10031" w:type="dxa"/>
          </w:tcPr>
          <w:p w:rsidR="00462F73" w:rsidRPr="005F4325" w:rsidRDefault="00462F73" w:rsidP="00462F73">
            <w:pPr>
              <w:spacing w:after="0" w:line="240" w:lineRule="auto"/>
              <w:jc w:val="both"/>
              <w:rPr>
                <w:rFonts w:ascii="Calibri" w:eastAsia="SimSun" w:hAnsi="Calibri" w:cs="Calibri"/>
                <w:iCs/>
                <w:sz w:val="20"/>
                <w:szCs w:val="20"/>
                <w:lang w:eastAsia="zh-CN"/>
              </w:rPr>
            </w:pPr>
            <w:r w:rsidRPr="005F4325">
              <w:rPr>
                <w:rFonts w:ascii="Calibri" w:eastAsia="SimSun" w:hAnsi="Calibri" w:cs="Calibri"/>
                <w:iCs/>
                <w:sz w:val="20"/>
                <w:szCs w:val="20"/>
                <w:lang w:eastAsia="zh-CN"/>
              </w:rPr>
              <w:t>Pažymėti (simboliu „x“ pažymėti tik vieną langelį):</w:t>
            </w:r>
          </w:p>
          <w:p w:rsidR="00462F73" w:rsidRPr="005F4325" w:rsidRDefault="00462F73" w:rsidP="00462F73">
            <w:pPr>
              <w:suppressAutoHyphens/>
              <w:autoSpaceDN w:val="0"/>
              <w:spacing w:after="0" w:line="240" w:lineRule="auto"/>
              <w:textAlignment w:val="baseline"/>
              <w:rPr>
                <w:rFonts w:ascii="Calibri" w:eastAsia="SimSun" w:hAnsi="Calibri" w:cs="Calibri"/>
                <w:iCs/>
                <w:sz w:val="20"/>
                <w:szCs w:val="20"/>
                <w:lang w:eastAsia="zh-CN"/>
              </w:rPr>
            </w:pPr>
            <w:r>
              <w:rPr>
                <w:rFonts w:ascii="Calibri" w:eastAsia="Times New Roman" w:hAnsi="Calibri" w:cs="Calibri"/>
                <w:color w:val="000000" w:themeColor="text1"/>
                <w:sz w:val="20"/>
                <w:szCs w:val="20"/>
              </w:rPr>
              <w:t xml:space="preserve">Taip </w:t>
            </w:r>
            <w:r>
              <w:rPr>
                <w:rFonts w:ascii="Calibri" w:eastAsia="Times New Roman" w:hAnsi="Calibri" w:cs="Calibri"/>
                <w:color w:val="000000" w:themeColor="text1"/>
                <w:sz w:val="20"/>
                <w:szCs w:val="20"/>
              </w:rPr>
              <w:t xml:space="preserve"> </w:t>
            </w:r>
            <w:r w:rsidRPr="005F4325">
              <w:rPr>
                <w:rFonts w:ascii="Calibri" w:eastAsia="SimSun" w:hAnsi="Calibri" w:cs="Calibri"/>
                <w:iCs/>
                <w:sz w:val="20"/>
                <w:szCs w:val="20"/>
                <w:lang w:eastAsia="zh-CN"/>
              </w:rPr>
              <w:t>–</w:t>
            </w:r>
            <w:sdt>
              <w:sdtPr>
                <w:rPr>
                  <w:rFonts w:ascii="Calibri" w:eastAsia="SimSun" w:hAnsi="Calibri" w:cs="Calibri"/>
                  <w:iCs/>
                  <w:sz w:val="20"/>
                  <w:szCs w:val="20"/>
                </w:rPr>
                <w:id w:val="15779142"/>
              </w:sdtPr>
              <w:sdtContent>
                <w:r w:rsidRPr="005F4325">
                  <w:rPr>
                    <w:rFonts w:ascii="Segoe UI Symbol" w:eastAsia="SimSun" w:hAnsi="Segoe UI Symbol" w:cs="Segoe UI Symbol"/>
                    <w:iCs/>
                    <w:sz w:val="20"/>
                    <w:szCs w:val="20"/>
                  </w:rPr>
                  <w:t>☐</w:t>
                </w:r>
              </w:sdtContent>
            </w:sdt>
          </w:p>
          <w:p w:rsidR="00462F73" w:rsidRPr="005F4325" w:rsidRDefault="00462F73" w:rsidP="00462F73">
            <w:pPr>
              <w:suppressAutoHyphens/>
              <w:autoSpaceDN w:val="0"/>
              <w:spacing w:after="0" w:line="240" w:lineRule="auto"/>
              <w:textAlignment w:val="baseline"/>
              <w:rPr>
                <w:rFonts w:ascii="Calibri" w:eastAsia="SimSun" w:hAnsi="Calibri" w:cs="Calibri"/>
                <w:iCs/>
                <w:sz w:val="20"/>
                <w:szCs w:val="20"/>
                <w:lang w:eastAsia="zh-CN"/>
              </w:rPr>
            </w:pPr>
            <w:r>
              <w:rPr>
                <w:rFonts w:ascii="Calibri" w:eastAsia="Times New Roman" w:hAnsi="Calibri" w:cs="Calibri"/>
                <w:color w:val="000000" w:themeColor="text1"/>
                <w:sz w:val="20"/>
                <w:szCs w:val="20"/>
              </w:rPr>
              <w:t xml:space="preserve">Ne </w:t>
            </w:r>
            <w:r>
              <w:rPr>
                <w:rFonts w:ascii="Calibri" w:eastAsia="Times New Roman" w:hAnsi="Calibri" w:cs="Calibri"/>
                <w:color w:val="000000" w:themeColor="text1"/>
                <w:sz w:val="20"/>
                <w:szCs w:val="20"/>
              </w:rPr>
              <w:t xml:space="preserve"> </w:t>
            </w:r>
            <w:r w:rsidRPr="005F4325">
              <w:rPr>
                <w:rFonts w:ascii="Calibri" w:eastAsia="SimSun" w:hAnsi="Calibri" w:cs="Calibri"/>
                <w:iCs/>
                <w:sz w:val="20"/>
                <w:szCs w:val="20"/>
                <w:lang w:eastAsia="zh-CN"/>
              </w:rPr>
              <w:t xml:space="preserve">– </w:t>
            </w:r>
            <w:sdt>
              <w:sdtPr>
                <w:rPr>
                  <w:rFonts w:ascii="Calibri" w:eastAsia="SimSun" w:hAnsi="Calibri" w:cs="Calibri"/>
                  <w:iCs/>
                  <w:sz w:val="20"/>
                  <w:szCs w:val="20"/>
                </w:rPr>
                <w:id w:val="15779143"/>
              </w:sdtPr>
              <w:sdtContent>
                <w:r w:rsidRPr="005F4325">
                  <w:rPr>
                    <w:rFonts w:ascii="Segoe UI Symbol" w:eastAsia="MS Gothic" w:hAnsi="Segoe UI Symbol" w:cs="Segoe UI Symbol"/>
                    <w:iCs/>
                    <w:sz w:val="20"/>
                    <w:szCs w:val="20"/>
                  </w:rPr>
                  <w:t>☐</w:t>
                </w:r>
              </w:sdtContent>
            </w:sdt>
          </w:p>
          <w:p w:rsidR="00462F73" w:rsidRDefault="00462F73" w:rsidP="00462F73">
            <w:pPr>
              <w:suppressAutoHyphens/>
              <w:spacing w:after="0" w:line="240" w:lineRule="auto"/>
              <w:jc w:val="both"/>
              <w:rPr>
                <w:rFonts w:ascii="Calibri" w:eastAsia="SimSun" w:hAnsi="Calibri" w:cs="Calibri"/>
                <w:b/>
                <w:bCs/>
                <w:i/>
                <w:iCs/>
                <w:sz w:val="20"/>
                <w:szCs w:val="20"/>
                <w:u w:val="single"/>
              </w:rPr>
            </w:pPr>
          </w:p>
          <w:p w:rsidR="00462F73" w:rsidRPr="005F4325" w:rsidRDefault="00462F73" w:rsidP="00462F73">
            <w:pPr>
              <w:spacing w:after="0" w:line="240" w:lineRule="auto"/>
              <w:jc w:val="both"/>
              <w:rPr>
                <w:rFonts w:ascii="Calibri" w:eastAsia="SimSun" w:hAnsi="Calibri" w:cs="Calibri"/>
                <w:iCs/>
                <w:sz w:val="20"/>
                <w:szCs w:val="20"/>
                <w:lang w:eastAsia="zh-CN"/>
              </w:rPr>
            </w:pPr>
          </w:p>
        </w:tc>
      </w:tr>
      <w:tr w:rsidR="00462F73" w:rsidRPr="007F31A0" w:rsidTr="00462F73">
        <w:trPr>
          <w:trHeight w:val="1547"/>
          <w:jc w:val="center"/>
        </w:trPr>
        <w:tc>
          <w:tcPr>
            <w:tcW w:w="592" w:type="dxa"/>
          </w:tcPr>
          <w:p w:rsidR="00462F73" w:rsidRDefault="00462F73" w:rsidP="003162A1">
            <w:pPr>
              <w:suppressAutoHyphens/>
              <w:spacing w:after="0" w:line="240" w:lineRule="auto"/>
              <w:jc w:val="both"/>
              <w:rPr>
                <w:rFonts w:eastAsia="Times New Roman" w:cstheme="minorHAnsi"/>
                <w:sz w:val="20"/>
                <w:szCs w:val="20"/>
              </w:rPr>
            </w:pPr>
            <w:r>
              <w:rPr>
                <w:rFonts w:eastAsia="Times New Roman" w:cstheme="minorHAnsi"/>
                <w:sz w:val="20"/>
                <w:szCs w:val="20"/>
              </w:rPr>
              <w:lastRenderedPageBreak/>
              <w:t>5.</w:t>
            </w:r>
          </w:p>
        </w:tc>
        <w:tc>
          <w:tcPr>
            <w:tcW w:w="3701" w:type="dxa"/>
            <w:shd w:val="clear" w:color="auto" w:fill="E7E6E6" w:themeFill="background2"/>
          </w:tcPr>
          <w:p w:rsidR="00462F73" w:rsidRPr="00984B15" w:rsidRDefault="00462F73" w:rsidP="00462F73">
            <w:pPr>
              <w:suppressAutoHyphens/>
              <w:spacing w:after="0" w:line="240" w:lineRule="auto"/>
              <w:jc w:val="both"/>
              <w:rPr>
                <w:rFonts w:eastAsia="Times New Roman" w:cstheme="minorHAnsi"/>
                <w:b/>
                <w:bCs/>
                <w:sz w:val="20"/>
                <w:szCs w:val="20"/>
              </w:rPr>
            </w:pPr>
            <w:r>
              <w:rPr>
                <w:rFonts w:eastAsia="Times New Roman" w:cstheme="minorHAnsi"/>
                <w:b/>
                <w:bCs/>
                <w:sz w:val="20"/>
                <w:szCs w:val="20"/>
              </w:rPr>
              <w:t>Penktas</w:t>
            </w:r>
            <w:r w:rsidRPr="00984B15">
              <w:rPr>
                <w:rFonts w:eastAsia="Times New Roman" w:cstheme="minorHAnsi"/>
                <w:b/>
                <w:bCs/>
                <w:sz w:val="20"/>
                <w:szCs w:val="20"/>
              </w:rPr>
              <w:t xml:space="preserve"> kriterijus </w:t>
            </w:r>
            <w:r>
              <w:rPr>
                <w:rFonts w:eastAsia="Times New Roman" w:cstheme="minorHAnsi"/>
                <w:b/>
                <w:bCs/>
                <w:sz w:val="20"/>
                <w:szCs w:val="20"/>
              </w:rPr>
              <w:t>–</w:t>
            </w:r>
            <w:r>
              <w:rPr>
                <w:rFonts w:eastAsia="Times New Roman" w:cstheme="minorHAnsi"/>
                <w:b/>
                <w:bCs/>
                <w:sz w:val="20"/>
                <w:szCs w:val="20"/>
              </w:rPr>
              <w:t xml:space="preserve"> </w:t>
            </w:r>
            <w:r w:rsidRPr="00462F73">
              <w:rPr>
                <w:rFonts w:eastAsia="Times New Roman" w:cstheme="minorHAnsi"/>
                <w:b/>
                <w:bCs/>
                <w:sz w:val="20"/>
                <w:szCs w:val="20"/>
              </w:rPr>
              <w:t>Siūlomos sistemos INR matavimo rezultatų atitiktis laboratorinių analizatorių INR matavimo rezultatams pagrįsta statistiškai reikšminga regresine analize ir stipria koreliacija, kai tiriamų INR reikšmių intervalas ne siauresnis kaip nuo 0,8 iki 5,3, o tirtų mėginių skaičius ≥ 200</w:t>
            </w:r>
            <w:r w:rsidR="00810B4B">
              <w:rPr>
                <w:rFonts w:eastAsia="Times New Roman" w:cstheme="minorHAnsi"/>
                <w:b/>
                <w:bCs/>
                <w:sz w:val="20"/>
                <w:szCs w:val="20"/>
              </w:rPr>
              <w:t xml:space="preserve"> (</w:t>
            </w:r>
            <w:r w:rsidR="00810B4B">
              <w:rPr>
                <w:rFonts w:cstheme="minorHAnsi"/>
                <w:b/>
                <w:bCs/>
                <w:iCs/>
                <w:sz w:val="20"/>
                <w:szCs w:val="20"/>
              </w:rPr>
              <w:t>Nr.5</w:t>
            </w:r>
            <w:r w:rsidR="00810B4B" w:rsidRPr="00984B15">
              <w:rPr>
                <w:rFonts w:cstheme="minorHAnsi"/>
                <w:b/>
                <w:bCs/>
                <w:iCs/>
                <w:sz w:val="20"/>
                <w:szCs w:val="20"/>
              </w:rPr>
              <w:t>)</w:t>
            </w:r>
          </w:p>
        </w:tc>
        <w:tc>
          <w:tcPr>
            <w:tcW w:w="10031" w:type="dxa"/>
          </w:tcPr>
          <w:p w:rsidR="00462F73" w:rsidRPr="005F4325" w:rsidRDefault="00462F73" w:rsidP="00462F73">
            <w:pPr>
              <w:spacing w:after="0" w:line="240" w:lineRule="auto"/>
              <w:jc w:val="both"/>
              <w:rPr>
                <w:rFonts w:ascii="Calibri" w:eastAsia="SimSun" w:hAnsi="Calibri" w:cs="Calibri"/>
                <w:iCs/>
                <w:sz w:val="20"/>
                <w:szCs w:val="20"/>
                <w:lang w:eastAsia="zh-CN"/>
              </w:rPr>
            </w:pPr>
            <w:r w:rsidRPr="005F4325">
              <w:rPr>
                <w:rFonts w:ascii="Calibri" w:eastAsia="SimSun" w:hAnsi="Calibri" w:cs="Calibri"/>
                <w:iCs/>
                <w:sz w:val="20"/>
                <w:szCs w:val="20"/>
                <w:lang w:eastAsia="zh-CN"/>
              </w:rPr>
              <w:t>Pažymėti (simboliu „x“ pažymėti tik vieną langelį):</w:t>
            </w:r>
          </w:p>
          <w:p w:rsidR="00462F73" w:rsidRPr="005F4325" w:rsidRDefault="00462F73" w:rsidP="00462F73">
            <w:pPr>
              <w:suppressAutoHyphens/>
              <w:autoSpaceDN w:val="0"/>
              <w:spacing w:after="0" w:line="240" w:lineRule="auto"/>
              <w:textAlignment w:val="baseline"/>
              <w:rPr>
                <w:rFonts w:ascii="Calibri" w:eastAsia="SimSun" w:hAnsi="Calibri" w:cs="Calibri"/>
                <w:iCs/>
                <w:sz w:val="20"/>
                <w:szCs w:val="20"/>
                <w:lang w:eastAsia="zh-CN"/>
              </w:rPr>
            </w:pPr>
            <w:r>
              <w:rPr>
                <w:rFonts w:ascii="Calibri" w:eastAsia="Times New Roman" w:hAnsi="Calibri" w:cs="Calibri"/>
                <w:color w:val="000000" w:themeColor="text1"/>
                <w:sz w:val="20"/>
                <w:szCs w:val="20"/>
              </w:rPr>
              <w:t xml:space="preserve">Taip </w:t>
            </w:r>
            <w:r>
              <w:rPr>
                <w:rFonts w:ascii="Calibri" w:eastAsia="Times New Roman" w:hAnsi="Calibri" w:cs="Calibri"/>
                <w:color w:val="000000" w:themeColor="text1"/>
                <w:sz w:val="20"/>
                <w:szCs w:val="20"/>
              </w:rPr>
              <w:t xml:space="preserve"> </w:t>
            </w:r>
            <w:r w:rsidRPr="005F4325">
              <w:rPr>
                <w:rFonts w:ascii="Calibri" w:eastAsia="SimSun" w:hAnsi="Calibri" w:cs="Calibri"/>
                <w:iCs/>
                <w:sz w:val="20"/>
                <w:szCs w:val="20"/>
                <w:lang w:eastAsia="zh-CN"/>
              </w:rPr>
              <w:t>–</w:t>
            </w:r>
            <w:sdt>
              <w:sdtPr>
                <w:rPr>
                  <w:rFonts w:ascii="Calibri" w:eastAsia="SimSun" w:hAnsi="Calibri" w:cs="Calibri"/>
                  <w:iCs/>
                  <w:sz w:val="20"/>
                  <w:szCs w:val="20"/>
                </w:rPr>
                <w:id w:val="15779144"/>
              </w:sdtPr>
              <w:sdtContent>
                <w:r w:rsidRPr="005F4325">
                  <w:rPr>
                    <w:rFonts w:ascii="Segoe UI Symbol" w:eastAsia="SimSun" w:hAnsi="Segoe UI Symbol" w:cs="Segoe UI Symbol"/>
                    <w:iCs/>
                    <w:sz w:val="20"/>
                    <w:szCs w:val="20"/>
                  </w:rPr>
                  <w:t>☐</w:t>
                </w:r>
              </w:sdtContent>
            </w:sdt>
          </w:p>
          <w:p w:rsidR="00462F73" w:rsidRPr="005F4325" w:rsidRDefault="00462F73" w:rsidP="00462F73">
            <w:pPr>
              <w:suppressAutoHyphens/>
              <w:autoSpaceDN w:val="0"/>
              <w:spacing w:after="0" w:line="240" w:lineRule="auto"/>
              <w:textAlignment w:val="baseline"/>
              <w:rPr>
                <w:rFonts w:ascii="Calibri" w:eastAsia="SimSun" w:hAnsi="Calibri" w:cs="Calibri"/>
                <w:iCs/>
                <w:sz w:val="20"/>
                <w:szCs w:val="20"/>
                <w:lang w:eastAsia="zh-CN"/>
              </w:rPr>
            </w:pPr>
            <w:r>
              <w:rPr>
                <w:rFonts w:ascii="Calibri" w:eastAsia="Times New Roman" w:hAnsi="Calibri" w:cs="Calibri"/>
                <w:color w:val="000000" w:themeColor="text1"/>
                <w:sz w:val="20"/>
                <w:szCs w:val="20"/>
              </w:rPr>
              <w:t xml:space="preserve">Ne </w:t>
            </w:r>
            <w:r>
              <w:rPr>
                <w:rFonts w:ascii="Calibri" w:eastAsia="Times New Roman" w:hAnsi="Calibri" w:cs="Calibri"/>
                <w:color w:val="000000" w:themeColor="text1"/>
                <w:sz w:val="20"/>
                <w:szCs w:val="20"/>
              </w:rPr>
              <w:t xml:space="preserve"> </w:t>
            </w:r>
            <w:r w:rsidRPr="005F4325">
              <w:rPr>
                <w:rFonts w:ascii="Calibri" w:eastAsia="SimSun" w:hAnsi="Calibri" w:cs="Calibri"/>
                <w:iCs/>
                <w:sz w:val="20"/>
                <w:szCs w:val="20"/>
                <w:lang w:eastAsia="zh-CN"/>
              </w:rPr>
              <w:t xml:space="preserve">– </w:t>
            </w:r>
            <w:sdt>
              <w:sdtPr>
                <w:rPr>
                  <w:rFonts w:ascii="Calibri" w:eastAsia="SimSun" w:hAnsi="Calibri" w:cs="Calibri"/>
                  <w:iCs/>
                  <w:sz w:val="20"/>
                  <w:szCs w:val="20"/>
                </w:rPr>
                <w:id w:val="15779145"/>
              </w:sdtPr>
              <w:sdtContent>
                <w:r w:rsidRPr="005F4325">
                  <w:rPr>
                    <w:rFonts w:ascii="Segoe UI Symbol" w:eastAsia="MS Gothic" w:hAnsi="Segoe UI Symbol" w:cs="Segoe UI Symbol"/>
                    <w:iCs/>
                    <w:sz w:val="20"/>
                    <w:szCs w:val="20"/>
                  </w:rPr>
                  <w:t>☐</w:t>
                </w:r>
              </w:sdtContent>
            </w:sdt>
          </w:p>
          <w:p w:rsidR="00462F73" w:rsidRDefault="00462F73" w:rsidP="00462F73">
            <w:pPr>
              <w:suppressAutoHyphens/>
              <w:spacing w:after="0" w:line="240" w:lineRule="auto"/>
              <w:jc w:val="both"/>
              <w:rPr>
                <w:rFonts w:ascii="Calibri" w:eastAsia="SimSun" w:hAnsi="Calibri" w:cs="Calibri"/>
                <w:b/>
                <w:bCs/>
                <w:i/>
                <w:iCs/>
                <w:sz w:val="20"/>
                <w:szCs w:val="20"/>
                <w:u w:val="single"/>
              </w:rPr>
            </w:pPr>
          </w:p>
          <w:p w:rsidR="00462F73" w:rsidRPr="005F4325" w:rsidRDefault="00462F73" w:rsidP="00462F73">
            <w:pPr>
              <w:spacing w:after="0" w:line="240" w:lineRule="auto"/>
              <w:jc w:val="both"/>
              <w:rPr>
                <w:rFonts w:ascii="Calibri" w:eastAsia="SimSun" w:hAnsi="Calibri" w:cs="Calibri"/>
                <w:iCs/>
                <w:sz w:val="20"/>
                <w:szCs w:val="20"/>
                <w:lang w:eastAsia="zh-CN"/>
              </w:rPr>
            </w:pPr>
          </w:p>
        </w:tc>
      </w:tr>
    </w:tbl>
    <w:p w:rsidR="00BB070D" w:rsidRDefault="00BB070D" w:rsidP="00BB070D">
      <w:pPr>
        <w:spacing w:after="0" w:line="240" w:lineRule="auto"/>
        <w:jc w:val="both"/>
        <w:rPr>
          <w:rFonts w:ascii="Times New Roman" w:eastAsia="Times New Roman" w:hAnsi="Times New Roman" w:cs="Times New Roman"/>
          <w:b/>
          <w:bCs/>
        </w:rPr>
      </w:pPr>
    </w:p>
    <w:p w:rsidR="00B62E36" w:rsidRPr="00B62E36" w:rsidRDefault="00B62E36" w:rsidP="00B62E36">
      <w:pPr>
        <w:spacing w:after="0" w:line="240" w:lineRule="auto"/>
        <w:ind w:firstLine="567"/>
        <w:jc w:val="both"/>
        <w:rPr>
          <w:rFonts w:ascii="Times New Roman" w:eastAsia="Arial" w:hAnsi="Times New Roman" w:cs="Times New Roman"/>
        </w:rPr>
      </w:pPr>
      <w:r w:rsidRPr="00810B4B">
        <w:rPr>
          <w:rFonts w:ascii="Times New Roman" w:eastAsia="Arial" w:hAnsi="Times New Roman" w:cs="Times New Roman"/>
          <w:b/>
        </w:rPr>
        <w:t>Pastaba.</w:t>
      </w:r>
      <w:r w:rsidRPr="00B62E36">
        <w:rPr>
          <w:rFonts w:ascii="Times New Roman" w:eastAsia="Arial" w:hAnsi="Times New Roman" w:cs="Times New Roman"/>
        </w:rPr>
        <w:t xml:space="preserve"> Dalyviui nenurodžius prašomos rodiklio reikšmės, už kriterijų, kuriame nenurodytas siūlomas rodiklis, bus skiriama 0 ekonominio naudingumo balų. </w:t>
      </w:r>
    </w:p>
    <w:p w:rsidR="00BB070D" w:rsidRPr="00BB070D" w:rsidRDefault="00BB070D" w:rsidP="00BB070D">
      <w:pPr>
        <w:spacing w:after="0" w:line="240" w:lineRule="auto"/>
        <w:jc w:val="both"/>
        <w:rPr>
          <w:rFonts w:ascii="Times New Roman" w:eastAsia="Times New Roman" w:hAnsi="Times New Roman" w:cs="Times New Roman"/>
          <w:b/>
          <w:bCs/>
        </w:rPr>
      </w:pPr>
    </w:p>
    <w:p w:rsidR="00C117F8" w:rsidRPr="000861C7" w:rsidRDefault="00BB070D" w:rsidP="00BB070D">
      <w:pPr>
        <w:pStyle w:val="ListParagraph"/>
        <w:spacing w:after="0" w:line="240" w:lineRule="auto"/>
        <w:ind w:left="927"/>
        <w:jc w:val="both"/>
        <w:rPr>
          <w:rFonts w:ascii="Times New Roman" w:eastAsia="Times New Roman" w:hAnsi="Times New Roman" w:cs="Times New Roman"/>
          <w:b/>
          <w:bCs/>
        </w:rPr>
      </w:pPr>
      <w:r>
        <w:rPr>
          <w:rFonts w:ascii="Times New Roman" w:eastAsia="Times New Roman" w:hAnsi="Times New Roman" w:cs="Times New Roman"/>
          <w:b/>
          <w:bCs/>
        </w:rPr>
        <w:t xml:space="preserve">5. </w:t>
      </w:r>
      <w:r w:rsidR="00C117F8" w:rsidRPr="000861C7">
        <w:rPr>
          <w:rFonts w:ascii="Times New Roman" w:eastAsia="Times New Roman" w:hAnsi="Times New Roman" w:cs="Times New Roman"/>
          <w:b/>
          <w:bCs/>
        </w:rPr>
        <w:t>Pasiūlymo kaina:</w:t>
      </w:r>
    </w:p>
    <w:p w:rsidR="00C117F8" w:rsidRPr="00B62E36" w:rsidRDefault="00B62E36" w:rsidP="00B62E36">
      <w:pPr>
        <w:spacing w:after="0" w:line="240" w:lineRule="auto"/>
        <w:ind w:left="567"/>
        <w:jc w:val="both"/>
        <w:rPr>
          <w:rFonts w:ascii="Times New Roman" w:eastAsia="Times New Roman" w:hAnsi="Times New Roman" w:cs="Times New Roman"/>
        </w:rPr>
      </w:pPr>
      <w:r>
        <w:rPr>
          <w:rFonts w:ascii="Times New Roman" w:eastAsia="Arial" w:hAnsi="Times New Roman" w:cs="Times New Roman"/>
        </w:rPr>
        <w:t xml:space="preserve">      5.1. </w:t>
      </w:r>
      <w:r w:rsidR="00C117F8" w:rsidRPr="00B62E36">
        <w:rPr>
          <w:rFonts w:ascii="Times New Roman" w:eastAsia="Arial" w:hAnsi="Times New Roman" w:cs="Times New Roman"/>
        </w:rPr>
        <w:t xml:space="preserve">Pasiūlymo kaina su PVM  turi būti nurodoma 2 skaitmenų po kablelio tikslumu. Šią kainą sudarančios kainos sudedamosios dalys ar įkainiai </w:t>
      </w:r>
      <w:r w:rsidR="00C117F8" w:rsidRPr="00B62E36">
        <w:rPr>
          <w:rFonts w:ascii="Times New Roman" w:eastAsia="Arial" w:hAnsi="Times New Roman" w:cs="Times New Roman"/>
          <w:color w:val="000000" w:themeColor="text1"/>
        </w:rPr>
        <w:t xml:space="preserve">gali būti išreikšti </w:t>
      </w:r>
      <w:r w:rsidR="00C117F8" w:rsidRPr="00B62E36">
        <w:rPr>
          <w:rFonts w:ascii="Times New Roman" w:eastAsia="Arial" w:hAnsi="Times New Roman" w:cs="Times New Roman"/>
        </w:rPr>
        <w:t xml:space="preserve">2 skaitmenų po kablelio tikslumu. </w:t>
      </w:r>
      <w:r w:rsidR="00C117F8" w:rsidRPr="00B62E36">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B62E36" w:rsidP="00B62E36">
      <w:pPr>
        <w:pStyle w:val="ListParagraph"/>
        <w:spacing w:after="0" w:line="240" w:lineRule="auto"/>
        <w:ind w:left="567"/>
        <w:jc w:val="both"/>
        <w:rPr>
          <w:rFonts w:ascii="Times New Roman" w:eastAsia="Times New Roman" w:hAnsi="Times New Roman" w:cs="Times New Roman"/>
        </w:rPr>
      </w:pPr>
      <w:r>
        <w:rPr>
          <w:rFonts w:ascii="Times New Roman" w:eastAsia="Times New Roman" w:hAnsi="Times New Roman" w:cs="Times New Roman"/>
        </w:rPr>
        <w:t xml:space="preserve">      5.2. </w:t>
      </w:r>
      <w:r w:rsidR="00C117F8"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C117F8" w:rsidRPr="00B62E36" w:rsidRDefault="00B62E36" w:rsidP="00B62E36">
      <w:pPr>
        <w:spacing w:line="240" w:lineRule="auto"/>
        <w:ind w:left="567"/>
        <w:jc w:val="both"/>
        <w:rPr>
          <w:rFonts w:ascii="Times New Roman" w:eastAsia="Times New Roman" w:hAnsi="Times New Roman" w:cs="Times New Roman"/>
        </w:rPr>
      </w:pPr>
      <w:r>
        <w:rPr>
          <w:rFonts w:ascii="Times New Roman" w:eastAsia="Times New Roman" w:hAnsi="Times New Roman" w:cs="Times New Roman"/>
        </w:rPr>
        <w:t xml:space="preserve">      5.3. </w:t>
      </w:r>
      <w:r w:rsidR="00C117F8" w:rsidRPr="00B62E36">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B62E36" w:rsidRDefault="00B62E36" w:rsidP="00B62E36">
      <w:pPr>
        <w:ind w:left="567"/>
        <w:jc w:val="both"/>
        <w:rPr>
          <w:rFonts w:ascii="Times New Roman" w:eastAsia="Times New Roman" w:hAnsi="Times New Roman" w:cs="Times New Roman"/>
          <w:b/>
          <w:bCs/>
        </w:rPr>
      </w:pPr>
      <w:r>
        <w:rPr>
          <w:rFonts w:ascii="Times New Roman" w:eastAsia="Times New Roman" w:hAnsi="Times New Roman" w:cs="Times New Roman"/>
          <w:bCs/>
        </w:rPr>
        <w:t xml:space="preserve">    </w:t>
      </w:r>
      <w:r w:rsidRPr="00B62E36">
        <w:rPr>
          <w:rFonts w:ascii="Times New Roman" w:eastAsia="Times New Roman" w:hAnsi="Times New Roman" w:cs="Times New Roman"/>
          <w:bCs/>
        </w:rPr>
        <w:t>5.4.</w:t>
      </w:r>
      <w:r>
        <w:rPr>
          <w:rFonts w:ascii="Times New Roman" w:eastAsia="Times New Roman" w:hAnsi="Times New Roman" w:cs="Times New Roman"/>
          <w:b/>
          <w:bCs/>
        </w:rPr>
        <w:t xml:space="preserve"> </w:t>
      </w:r>
      <w:r w:rsidR="006B7A31" w:rsidRPr="00B62E36">
        <w:rPr>
          <w:rFonts w:ascii="Times New Roman" w:eastAsia="Times New Roman" w:hAnsi="Times New Roman" w:cs="Times New Roman"/>
          <w:b/>
          <w:bCs/>
        </w:rPr>
        <w:t>Maksimali priimtina pasiūlymo</w:t>
      </w:r>
      <w:r w:rsidR="00892601" w:rsidRPr="00B62E36">
        <w:rPr>
          <w:rFonts w:ascii="Times New Roman" w:eastAsia="Times New Roman" w:hAnsi="Times New Roman" w:cs="Times New Roman"/>
          <w:b/>
          <w:bCs/>
        </w:rPr>
        <w:t xml:space="preserve"> </w:t>
      </w:r>
      <w:r w:rsidR="00F34B51" w:rsidRPr="00B62E36">
        <w:rPr>
          <w:rFonts w:ascii="Times New Roman" w:eastAsia="Times New Roman" w:hAnsi="Times New Roman" w:cs="Times New Roman"/>
          <w:b/>
          <w:bCs/>
        </w:rPr>
        <w:t xml:space="preserve">(palyginamoji) </w:t>
      </w:r>
      <w:r w:rsidR="006B7A31" w:rsidRPr="00B62E36">
        <w:rPr>
          <w:rFonts w:ascii="Times New Roman" w:eastAsia="Times New Roman" w:hAnsi="Times New Roman" w:cs="Times New Roman"/>
          <w:b/>
          <w:bCs/>
        </w:rPr>
        <w:t>kaina</w:t>
      </w:r>
      <w:bookmarkStart w:id="6" w:name="_GoBack"/>
      <w:r w:rsidR="00892601" w:rsidRPr="00B62E36">
        <w:rPr>
          <w:rFonts w:ascii="Times New Roman" w:eastAsia="Times New Roman" w:hAnsi="Times New Roman" w:cs="Times New Roman"/>
          <w:b/>
          <w:bCs/>
        </w:rPr>
        <w:t xml:space="preserve"> </w:t>
      </w:r>
      <w:r w:rsidR="00204782" w:rsidRPr="00B62E36">
        <w:rPr>
          <w:rFonts w:ascii="Times New Roman" w:eastAsia="Times New Roman" w:hAnsi="Times New Roman" w:cs="Times New Roman"/>
          <w:b/>
          <w:bCs/>
          <w:color w:val="FF0000"/>
        </w:rPr>
        <w:t xml:space="preserve">42 000,00 </w:t>
      </w:r>
      <w:r w:rsidR="007765A5" w:rsidRPr="00B62E36">
        <w:rPr>
          <w:rFonts w:ascii="Times New Roman" w:eastAsia="Times New Roman" w:hAnsi="Times New Roman" w:cs="Times New Roman"/>
          <w:b/>
          <w:bCs/>
          <w:color w:val="FF0000"/>
        </w:rPr>
        <w:t>Eur su PVM</w:t>
      </w:r>
      <w:bookmarkEnd w:id="6"/>
      <w:r w:rsidR="006B7A31" w:rsidRPr="00B62E36">
        <w:rPr>
          <w:rFonts w:ascii="Times New Roman" w:eastAsia="Times New Roman" w:hAnsi="Times New Roman" w:cs="Times New Roman"/>
          <w:b/>
          <w:bCs/>
        </w:rPr>
        <w:t xml:space="preserve">. Pasiūlymas, kuriame nurodyta kaina bus didesnė, bus atmestas kaip neatitinkantis pirkimo dokumentuose nustatytų reikalavimų. </w:t>
      </w:r>
    </w:p>
    <w:p w:rsidR="00C117F8" w:rsidRPr="00FC0FB9" w:rsidRDefault="00B62E36" w:rsidP="00B62E36">
      <w:pPr>
        <w:ind w:left="567"/>
        <w:jc w:val="both"/>
        <w:rPr>
          <w:rFonts w:ascii="Times New Roman" w:eastAsia="Times New Roman" w:hAnsi="Times New Roman" w:cs="Times New Roman"/>
          <w:b/>
          <w:bCs/>
        </w:rPr>
      </w:pPr>
      <w:r>
        <w:rPr>
          <w:rFonts w:ascii="Times New Roman" w:eastAsia="Times New Roman" w:hAnsi="Times New Roman" w:cs="Times New Roman"/>
          <w:bCs/>
        </w:rPr>
        <w:t xml:space="preserve">    </w:t>
      </w:r>
      <w:r w:rsidRPr="00B62E36">
        <w:rPr>
          <w:rFonts w:ascii="Times New Roman" w:eastAsia="Times New Roman" w:hAnsi="Times New Roman" w:cs="Times New Roman"/>
          <w:bCs/>
        </w:rPr>
        <w:t>5.5.</w:t>
      </w:r>
      <w:r>
        <w:rPr>
          <w:rFonts w:ascii="Times New Roman" w:eastAsia="Times New Roman" w:hAnsi="Times New Roman" w:cs="Times New Roman"/>
          <w:b/>
          <w:bCs/>
        </w:rPr>
        <w:t xml:space="preserve"> </w:t>
      </w:r>
      <w:r w:rsidR="006B7A31" w:rsidRPr="00FC0FB9">
        <w:rPr>
          <w:rFonts w:ascii="Times New Roman" w:eastAsia="Times New Roman" w:hAnsi="Times New Roman" w:cs="Times New Roman"/>
          <w:b/>
          <w:bCs/>
        </w:rPr>
        <w:t>Siūloma pirkimo objekto kaina (įkainiai) pateikiama (-i) specialiųjų pirkimo sąlygų 1 priede „Techninė specifikacija</w:t>
      </w:r>
      <w:r w:rsidR="0095700B">
        <w:rPr>
          <w:rFonts w:ascii="Times New Roman" w:eastAsia="Times New Roman" w:hAnsi="Times New Roman" w:cs="Times New Roman"/>
          <w:b/>
          <w:bCs/>
        </w:rPr>
        <w:t xml:space="preserve"> ir</w:t>
      </w:r>
      <w:r>
        <w:rPr>
          <w:rFonts w:ascii="Times New Roman" w:eastAsia="Times New Roman" w:hAnsi="Times New Roman" w:cs="Times New Roman"/>
          <w:b/>
          <w:bCs/>
        </w:rPr>
        <w:t xml:space="preserve"> kaina/</w:t>
      </w:r>
      <w:r w:rsidR="0095700B">
        <w:rPr>
          <w:rFonts w:ascii="Times New Roman" w:eastAsia="Times New Roman" w:hAnsi="Times New Roman" w:cs="Times New Roman"/>
          <w:b/>
          <w:bCs/>
        </w:rPr>
        <w:t xml:space="preserve"> įkainiai</w:t>
      </w:r>
      <w:r w:rsidR="006B7A31" w:rsidRPr="00FC0FB9">
        <w:rPr>
          <w:rFonts w:ascii="Times New Roman" w:eastAsia="Times New Roman" w:hAnsi="Times New Roman" w:cs="Times New Roman"/>
          <w:b/>
          <w:bCs/>
        </w:rPr>
        <w:t>“.</w:t>
      </w:r>
    </w:p>
    <w:p w:rsidR="00FC0FB9" w:rsidRDefault="00FC0FB9" w:rsidP="00B62E36">
      <w:pPr>
        <w:pStyle w:val="ListParagraph"/>
        <w:numPr>
          <w:ilvl w:val="0"/>
          <w:numId w:val="4"/>
        </w:numPr>
        <w:tabs>
          <w:tab w:val="left" w:pos="993"/>
        </w:tabs>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Siūlomas pirkimo objektas visiškai atitinka pirkimo dokumentuose nurodytus reikalavimus ir jo savybės nurodytos specialiųjų </w:t>
      </w:r>
      <w:r>
        <w:rPr>
          <w:rFonts w:ascii="Times New Roman" w:eastAsia="Times New Roman" w:hAnsi="Times New Roman" w:cs="Times New Roman"/>
          <w:b/>
          <w:bCs/>
        </w:rPr>
        <w:t>pirkimo sąlygų 1</w:t>
      </w:r>
      <w:r w:rsidRPr="00FC0FB9">
        <w:rPr>
          <w:rFonts w:ascii="Times New Roman" w:eastAsia="Times New Roman" w:hAnsi="Times New Roman" w:cs="Times New Roman"/>
          <w:b/>
          <w:bCs/>
        </w:rPr>
        <w:t xml:space="preserve"> priede „Techninė specifikacija</w:t>
      </w:r>
      <w:r w:rsidR="0095700B">
        <w:rPr>
          <w:rFonts w:ascii="Times New Roman" w:eastAsia="Times New Roman" w:hAnsi="Times New Roman" w:cs="Times New Roman"/>
          <w:b/>
          <w:bCs/>
        </w:rPr>
        <w:t xml:space="preserve"> ir įkainiai</w:t>
      </w:r>
      <w:r w:rsidRPr="00FC0FB9">
        <w:rPr>
          <w:rFonts w:ascii="Times New Roman" w:eastAsia="Times New Roman" w:hAnsi="Times New Roman" w:cs="Times New Roman"/>
          <w:b/>
          <w:bCs/>
        </w:rPr>
        <w:t xml:space="preserve">“. </w:t>
      </w:r>
    </w:p>
    <w:p w:rsidR="00DB2FF6" w:rsidRPr="00DB2FF6" w:rsidRDefault="00DB2FF6" w:rsidP="00DB2FF6">
      <w:pPr>
        <w:spacing w:after="0" w:line="240" w:lineRule="auto"/>
        <w:jc w:val="both"/>
        <w:rPr>
          <w:rFonts w:ascii="Times New Roman" w:eastAsia="Times New Roman" w:hAnsi="Times New Roman" w:cs="Times New Roman"/>
          <w:b/>
          <w:bCs/>
        </w:rPr>
      </w:pPr>
    </w:p>
    <w:p w:rsidR="00C117F8" w:rsidRPr="000861C7" w:rsidRDefault="00C117F8" w:rsidP="00B62E36">
      <w:pPr>
        <w:pStyle w:val="ListParagraph"/>
        <w:numPr>
          <w:ilvl w:val="0"/>
          <w:numId w:val="4"/>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TableGrid"/>
        <w:tblW w:w="0" w:type="auto"/>
        <w:tblLook w:val="04A0"/>
      </w:tblPr>
      <w:tblGrid>
        <w:gridCol w:w="540"/>
        <w:gridCol w:w="5834"/>
        <w:gridCol w:w="3686"/>
        <w:gridCol w:w="5244"/>
      </w:tblGrid>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4"/>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lastRenderedPageBreak/>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lastRenderedPageBreak/>
              <w:t>Paaiškinimas, kokia konkreti informacija dokumente yra konfidenciali ir kodėl</w:t>
            </w: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lastRenderedPageBreak/>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bl>
    <w:p w:rsidR="00C117F8" w:rsidRPr="000861C7" w:rsidRDefault="00C117F8" w:rsidP="00B62E36">
      <w:pPr>
        <w:pStyle w:val="ListParagraph"/>
        <w:numPr>
          <w:ilvl w:val="0"/>
          <w:numId w:val="4"/>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B62E36">
      <w:pPr>
        <w:pStyle w:val="ListParagraph"/>
        <w:numPr>
          <w:ilvl w:val="1"/>
          <w:numId w:val="4"/>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B62E36">
      <w:pPr>
        <w:pStyle w:val="ListParagraph"/>
        <w:numPr>
          <w:ilvl w:val="1"/>
          <w:numId w:val="4"/>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rsidR="00C117F8" w:rsidRPr="000861C7" w:rsidRDefault="00C117F8" w:rsidP="00B62E36">
      <w:pPr>
        <w:pStyle w:val="ListParagraph"/>
        <w:numPr>
          <w:ilvl w:val="1"/>
          <w:numId w:val="4"/>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B62E36">
      <w:pPr>
        <w:pStyle w:val="ListParagraph"/>
        <w:numPr>
          <w:ilvl w:val="1"/>
          <w:numId w:val="4"/>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rsidR="00C117F8" w:rsidRPr="000861C7" w:rsidRDefault="00C117F8" w:rsidP="00B62E36">
      <w:pPr>
        <w:pStyle w:val="ListParagraph"/>
        <w:numPr>
          <w:ilvl w:val="1"/>
          <w:numId w:val="4"/>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rsidR="00C117F8" w:rsidRPr="000861C7" w:rsidRDefault="00C117F8" w:rsidP="00B62E36">
      <w:pPr>
        <w:pStyle w:val="ListParagraph"/>
        <w:numPr>
          <w:ilvl w:val="1"/>
          <w:numId w:val="4"/>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rsidR="00236B5C" w:rsidRDefault="00236B5C" w:rsidP="00236B5C">
      <w:pPr>
        <w:pStyle w:val="ListParagraph"/>
        <w:suppressAutoHyphens/>
        <w:spacing w:after="0" w:line="240" w:lineRule="auto"/>
        <w:ind w:left="927" w:right="-2"/>
        <w:jc w:val="both"/>
        <w:rPr>
          <w:rFonts w:eastAsia="Times New Roman" w:cstheme="minorHAnsi"/>
          <w:color w:val="00B050"/>
        </w:rPr>
      </w:pPr>
    </w:p>
    <w:p w:rsidR="00236B5C" w:rsidRDefault="00236B5C" w:rsidP="00236B5C">
      <w:pPr>
        <w:pStyle w:val="ListParagraph"/>
        <w:suppressAutoHyphens/>
        <w:spacing w:after="0" w:line="240" w:lineRule="auto"/>
        <w:ind w:left="927" w:right="-2"/>
        <w:jc w:val="both"/>
        <w:rPr>
          <w:rFonts w:eastAsia="Times New Roman" w:cstheme="minorHAnsi"/>
          <w:color w:val="00B050"/>
        </w:rPr>
      </w:pPr>
    </w:p>
    <w:p w:rsidR="00236B5C" w:rsidRPr="00236B5C" w:rsidRDefault="00236B5C" w:rsidP="00236B5C">
      <w:pPr>
        <w:pStyle w:val="ListParagraph"/>
        <w:suppressAutoHyphens/>
        <w:spacing w:after="0" w:line="240" w:lineRule="auto"/>
        <w:ind w:left="927"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9"/>
        <w:gridCol w:w="1645"/>
        <w:gridCol w:w="2880"/>
        <w:gridCol w:w="1089"/>
        <w:gridCol w:w="4110"/>
      </w:tblGrid>
      <w:tr w:rsidR="00236B5C" w:rsidRPr="00AE49FC" w:rsidTr="00B905F4">
        <w:trPr>
          <w:trHeight w:val="186"/>
        </w:trPr>
        <w:tc>
          <w:tcPr>
            <w:tcW w:w="3889" w:type="dxa"/>
            <w:tcBorders>
              <w:top w:val="single" w:sz="4" w:space="0" w:color="auto"/>
              <w:left w:val="nil"/>
              <w:bottom w:val="nil"/>
              <w:right w:val="nil"/>
            </w:tcBorders>
            <w:hideMark/>
          </w:tcPr>
          <w:p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rsidR="00236B5C" w:rsidRPr="009E1E17" w:rsidRDefault="00236B5C"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rsidR="006B05A4" w:rsidRPr="000861C7" w:rsidRDefault="006B05A4">
      <w:pPr>
        <w:rPr>
          <w:rFonts w:ascii="Times New Roman" w:hAnsi="Times New Roman" w:cs="Times New Roman"/>
        </w:rPr>
      </w:pPr>
    </w:p>
    <w:sectPr w:rsidR="006B05A4"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307" w:rsidRDefault="009A7307" w:rsidP="00C117F8">
      <w:pPr>
        <w:spacing w:after="0" w:line="240" w:lineRule="auto"/>
      </w:pPr>
      <w:r>
        <w:separator/>
      </w:r>
    </w:p>
  </w:endnote>
  <w:endnote w:type="continuationSeparator" w:id="1">
    <w:p w:rsidR="009A7307" w:rsidRDefault="009A7307" w:rsidP="00C1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307" w:rsidRDefault="009A7307" w:rsidP="00C117F8">
      <w:pPr>
        <w:spacing w:after="0" w:line="240" w:lineRule="auto"/>
      </w:pPr>
      <w:r>
        <w:separator/>
      </w:r>
    </w:p>
  </w:footnote>
  <w:footnote w:type="continuationSeparator" w:id="1">
    <w:p w:rsidR="009A7307" w:rsidRDefault="009A7307" w:rsidP="00C117F8">
      <w:pPr>
        <w:spacing w:after="0" w:line="240" w:lineRule="auto"/>
      </w:pPr>
      <w:r>
        <w:continuationSeparator/>
      </w:r>
    </w:p>
  </w:footnote>
  <w:footnote w:id="2">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00C117F8" w:rsidRPr="000D1890" w:rsidRDefault="00C117F8" w:rsidP="00C117F8">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3">
    <w:p w:rsidR="00C117F8" w:rsidRPr="004836E9" w:rsidRDefault="00C117F8" w:rsidP="00C117F8">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rPr>
        <w:t>kontroliuojančius asmenis.</w:t>
      </w:r>
    </w:p>
  </w:footnote>
  <w:footnote w:id="4">
    <w:p w:rsidR="00C117F8" w:rsidRPr="0095700B" w:rsidRDefault="00C117F8" w:rsidP="00C117F8">
      <w:pPr>
        <w:pStyle w:val="FootnoteText"/>
        <w:spacing w:after="0" w:line="240" w:lineRule="auto"/>
        <w:rPr>
          <w:sz w:val="16"/>
          <w:szCs w:val="16"/>
        </w:rPr>
      </w:pPr>
      <w:r>
        <w:rPr>
          <w:rStyle w:val="FootnoteReference"/>
        </w:rPr>
        <w:footnoteRef/>
      </w:r>
      <w:r w:rsidRPr="0095700B">
        <w:rPr>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95700B">
        <w:rPr>
          <w:b/>
          <w:bCs/>
          <w:sz w:val="16"/>
          <w:szCs w:val="16"/>
        </w:rPr>
        <w:t>Konfidencialia negalima laikyti informacijos:</w:t>
      </w:r>
    </w:p>
    <w:p w:rsidR="00C117F8" w:rsidRPr="0095700B" w:rsidRDefault="00C117F8" w:rsidP="00C117F8">
      <w:pPr>
        <w:pStyle w:val="FootnoteText"/>
        <w:spacing w:after="0" w:line="240" w:lineRule="auto"/>
        <w:rPr>
          <w:sz w:val="16"/>
          <w:szCs w:val="16"/>
        </w:rPr>
      </w:pPr>
      <w:bookmarkStart w:id="7" w:name="part_59ec321e391c494f84b320fbe598d9ee"/>
      <w:bookmarkEnd w:id="7"/>
      <w:r w:rsidRPr="0095700B">
        <w:rPr>
          <w:sz w:val="16"/>
          <w:szCs w:val="16"/>
        </w:rPr>
        <w:t>1) jeigu tai pažeistų įstatymus, nustatančius informacijos atskleidimo ar teisės gauti informaciją reikalavimus, ir šių įstatymų įgyvendinamuosius teisės aktus;</w:t>
      </w:r>
    </w:p>
    <w:p w:rsidR="00C117F8" w:rsidRPr="0095700B" w:rsidRDefault="00C117F8" w:rsidP="00C117F8">
      <w:pPr>
        <w:pStyle w:val="FootnoteText"/>
        <w:spacing w:after="0" w:line="240" w:lineRule="auto"/>
        <w:rPr>
          <w:sz w:val="16"/>
          <w:szCs w:val="16"/>
        </w:rPr>
      </w:pPr>
      <w:bookmarkStart w:id="8" w:name="part_1fc07d8744e64e18a56d6956d4a608bd"/>
      <w:bookmarkEnd w:id="8"/>
      <w:r w:rsidRPr="0095700B">
        <w:rPr>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95700B" w:rsidRDefault="00C117F8" w:rsidP="00C117F8">
      <w:pPr>
        <w:pStyle w:val="FootnoteText"/>
        <w:spacing w:after="0" w:line="240" w:lineRule="auto"/>
        <w:rPr>
          <w:sz w:val="16"/>
          <w:szCs w:val="16"/>
        </w:rPr>
      </w:pPr>
      <w:bookmarkStart w:id="9" w:name="part_9b8729a009b44b879be4bbdeffdfbc9d"/>
      <w:bookmarkEnd w:id="9"/>
      <w:r w:rsidRPr="0095700B">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5700B">
        <w:rPr>
          <w:b/>
          <w:bCs/>
          <w:sz w:val="16"/>
          <w:szCs w:val="16"/>
        </w:rPr>
        <w:t> </w:t>
      </w:r>
      <w:r w:rsidRPr="0095700B">
        <w:rPr>
          <w:sz w:val="16"/>
          <w:szCs w:val="16"/>
        </w:rPr>
        <w:t>– tuo atveju, kai ši informacija reikalinga tiekėjui jo teisėtiems interesams ginti;</w:t>
      </w:r>
    </w:p>
    <w:p w:rsidR="00C117F8" w:rsidRPr="0095700B" w:rsidRDefault="00C117F8" w:rsidP="00C117F8">
      <w:pPr>
        <w:pStyle w:val="FootnoteText"/>
        <w:spacing w:after="0" w:line="240" w:lineRule="auto"/>
        <w:rPr>
          <w:sz w:val="16"/>
          <w:szCs w:val="16"/>
        </w:rPr>
      </w:pPr>
      <w:bookmarkStart w:id="10" w:name="part_8808e0397ccc470f8282f89b94690af4"/>
      <w:bookmarkEnd w:id="10"/>
      <w:r w:rsidRPr="0095700B">
        <w:rPr>
          <w:sz w:val="16"/>
          <w:szCs w:val="16"/>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12656695"/>
    <w:multiLevelType w:val="multilevel"/>
    <w:tmpl w:val="4BDE0900"/>
    <w:lvl w:ilvl="0">
      <w:start w:val="1"/>
      <w:numFmt w:val="decimal"/>
      <w:lvlText w:val="%1."/>
      <w:lvlJc w:val="left"/>
      <w:pPr>
        <w:ind w:left="927" w:hanging="360"/>
      </w:pPr>
      <w:rPr>
        <w:rFonts w:hint="default"/>
        <w:b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004"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56067DB2"/>
    <w:multiLevelType w:val="multilevel"/>
    <w:tmpl w:val="26F28108"/>
    <w:lvl w:ilvl="0">
      <w:start w:val="6"/>
      <w:numFmt w:val="decimal"/>
      <w:lvlText w:val="%1."/>
      <w:lvlJc w:val="left"/>
      <w:pPr>
        <w:ind w:left="927" w:hanging="360"/>
      </w:pPr>
      <w:rPr>
        <w:rFonts w:hint="default"/>
        <w:b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004"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nsid w:val="7B3D21B8"/>
    <w:multiLevelType w:val="multilevel"/>
    <w:tmpl w:val="4C6C3D50"/>
    <w:lvl w:ilvl="0">
      <w:start w:val="1"/>
      <w:numFmt w:val="decimal"/>
      <w:lvlText w:val="%1."/>
      <w:lvlJc w:val="left"/>
      <w:pPr>
        <w:ind w:left="927" w:hanging="360"/>
      </w:pPr>
      <w:rPr>
        <w:rFonts w:hint="default"/>
        <w:b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004"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296"/>
  <w:hyphenationZone w:val="396"/>
  <w:characterSpacingControl w:val="doNotCompress"/>
  <w:footnotePr>
    <w:footnote w:id="0"/>
    <w:footnote w:id="1"/>
  </w:footnotePr>
  <w:endnotePr>
    <w:endnote w:id="0"/>
    <w:endnote w:id="1"/>
  </w:endnotePr>
  <w:compat/>
  <w:rsids>
    <w:rsidRoot w:val="00C117F8"/>
    <w:rsid w:val="000861C7"/>
    <w:rsid w:val="000B1DCA"/>
    <w:rsid w:val="000E42B0"/>
    <w:rsid w:val="0010412B"/>
    <w:rsid w:val="001163E5"/>
    <w:rsid w:val="00137618"/>
    <w:rsid w:val="0017226E"/>
    <w:rsid w:val="00177E16"/>
    <w:rsid w:val="00204782"/>
    <w:rsid w:val="00236B5C"/>
    <w:rsid w:val="002C11F0"/>
    <w:rsid w:val="00302001"/>
    <w:rsid w:val="003A5C69"/>
    <w:rsid w:val="00462F73"/>
    <w:rsid w:val="00544BDB"/>
    <w:rsid w:val="00573F6B"/>
    <w:rsid w:val="005E332D"/>
    <w:rsid w:val="00666C1D"/>
    <w:rsid w:val="006B05A4"/>
    <w:rsid w:val="006B7A31"/>
    <w:rsid w:val="00707552"/>
    <w:rsid w:val="00772793"/>
    <w:rsid w:val="007765A5"/>
    <w:rsid w:val="007D7343"/>
    <w:rsid w:val="007F5E5F"/>
    <w:rsid w:val="007F7874"/>
    <w:rsid w:val="00810B4B"/>
    <w:rsid w:val="00886D1A"/>
    <w:rsid w:val="00892601"/>
    <w:rsid w:val="0089715E"/>
    <w:rsid w:val="0095700B"/>
    <w:rsid w:val="009A7307"/>
    <w:rsid w:val="00B62E36"/>
    <w:rsid w:val="00BA5EA1"/>
    <w:rsid w:val="00BB070D"/>
    <w:rsid w:val="00BB7158"/>
    <w:rsid w:val="00C117F8"/>
    <w:rsid w:val="00D9057F"/>
    <w:rsid w:val="00DB2FF6"/>
    <w:rsid w:val="00DF031E"/>
    <w:rsid w:val="00E61161"/>
    <w:rsid w:val="00E96489"/>
    <w:rsid w:val="00F34B51"/>
    <w:rsid w:val="00F64F88"/>
    <w:rsid w:val="00FC0F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3E5"/>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44B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B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1737</Words>
  <Characters>9907</Characters>
  <Application>Microsoft Office Word</Application>
  <DocSecurity>0</DocSecurity>
  <Lines>82</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cp:lastModifiedBy>
  <cp:revision>7</cp:revision>
  <dcterms:created xsi:type="dcterms:W3CDTF">2026-03-25T07:44:00Z</dcterms:created>
  <dcterms:modified xsi:type="dcterms:W3CDTF">2026-05-11T14:33:00Z</dcterms:modified>
</cp:coreProperties>
</file>